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28"/>
          <w:szCs w:val="28"/>
          <w:lang w:eastAsia="zh-CN"/>
        </w:rPr>
      </w:pPr>
      <w:r>
        <w:rPr>
          <w:rFonts w:ascii="Times New Roman" w:hAnsi="Times New Roman" w:eastAsia="黑体" w:cs="Times New Roman"/>
          <w:kern w:val="0"/>
          <w:sz w:val="28"/>
          <w:szCs w:val="28"/>
        </w:rPr>
        <w:t>附件</w:t>
      </w:r>
      <w:r>
        <w:rPr>
          <w:rFonts w:hint="eastAsia" w:ascii="Times New Roman" w:hAnsi="Times New Roman" w:eastAsia="黑体" w:cs="Times New Roman"/>
          <w:kern w:val="0"/>
          <w:sz w:val="28"/>
          <w:szCs w:val="28"/>
          <w:lang w:val="en-US" w:eastAsia="zh-CN"/>
        </w:rPr>
        <w:t>3</w:t>
      </w:r>
      <w:bookmarkStart w:id="0" w:name="_GoBack"/>
      <w:bookmarkEnd w:id="0"/>
    </w:p>
    <w:p>
      <w:pPr>
        <w:snapToGrid w:val="0"/>
        <w:spacing w:line="400" w:lineRule="exact"/>
        <w:jc w:val="center"/>
        <w:rPr>
          <w:rFonts w:ascii="Times New Roman" w:hAnsi="Times New Roman" w:eastAsia="楷体_GB2312" w:cs="Times New Roman"/>
          <w:kern w:val="0"/>
          <w:szCs w:val="33"/>
        </w:rPr>
      </w:pPr>
      <w:r>
        <w:rPr>
          <w:rFonts w:ascii="Times New Roman" w:hAnsi="Times New Roman" w:eastAsia="方正大标宋简体" w:cs="Times New Roman"/>
          <w:kern w:val="0"/>
          <w:sz w:val="32"/>
          <w:szCs w:val="32"/>
        </w:rPr>
        <w:t>长春市内具备独立开展新型冠状病毒核酸检测资质的医疗机构和第三方机构名单</w:t>
      </w:r>
      <w:r>
        <w:rPr>
          <w:rFonts w:ascii="Times New Roman" w:hAnsi="Times New Roman" w:eastAsia="楷体_GB2312" w:cs="Times New Roman"/>
          <w:kern w:val="0"/>
          <w:szCs w:val="33"/>
        </w:rPr>
        <w:t>（截至2020年12月20日）</w:t>
      </w:r>
    </w:p>
    <w:tbl>
      <w:tblPr>
        <w:tblStyle w:val="2"/>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6671"/>
        <w:gridCol w:w="2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26"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序号</w:t>
            </w:r>
          </w:p>
        </w:tc>
        <w:tc>
          <w:tcPr>
            <w:tcW w:w="667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机构名称</w:t>
            </w:r>
          </w:p>
        </w:tc>
        <w:tc>
          <w:tcPr>
            <w:tcW w:w="203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428" w:type="dxa"/>
            <w:gridSpan w:val="3"/>
            <w:vAlign w:val="center"/>
          </w:tcPr>
          <w:p>
            <w:pPr>
              <w:widowControl/>
              <w:jc w:val="center"/>
              <w:rPr>
                <w:rFonts w:ascii="Times New Roman" w:hAnsi="Times New Roman" w:eastAsia="黑体" w:cs="Times New Roman"/>
                <w:kern w:val="0"/>
                <w:sz w:val="24"/>
              </w:rPr>
            </w:pPr>
            <w:r>
              <w:rPr>
                <w:rFonts w:ascii="Times New Roman" w:hAnsi="Times New Roman" w:eastAsia="黑体" w:cs="Times New Roman"/>
                <w:kern w:val="0"/>
                <w:sz w:val="22"/>
              </w:rPr>
              <w:t>一、医疗机构29家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0431-88782243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0431-81136768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吉林大学中日联谊医院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吉林大学第一医院二部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0431-85595432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吉林省一汽总医院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吉林省前卫医院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0431-81967855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0431-86178018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0431-80596327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吉林省结核病医院（吉林省传染病医院）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14717237248</w:t>
            </w:r>
            <w:r>
              <w:rPr>
                <w:rFonts w:ascii="Times New Roman" w:hAnsi="Times New Roman" w:cs="Times New Roman"/>
                <w:kern w:val="0"/>
                <w:sz w:val="22"/>
              </w:rPr>
              <w:br w:type="textWrapping"/>
            </w:r>
            <w:r>
              <w:rPr>
                <w:rFonts w:ascii="Times New Roman" w:hAnsi="Times New Roman" w:cs="Times New Roman"/>
                <w:kern w:val="0"/>
                <w:sz w:val="22"/>
              </w:rPr>
              <w:t>13596444217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吉林省妇幼保健院（吉林省产科质量控制中心）</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0431-81869870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长春中医药大学附属第三临床医院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0431-89912403</w:t>
            </w:r>
            <w:r>
              <w:rPr>
                <w:rFonts w:ascii="Times New Roman" w:hAnsi="Times New Roman" w:cs="Times New Roman"/>
                <w:kern w:val="0"/>
                <w:sz w:val="22"/>
              </w:rPr>
              <w:br w:type="textWrapping"/>
            </w:r>
            <w:r>
              <w:rPr>
                <w:rFonts w:ascii="Times New Roman" w:hAnsi="Times New Roman" w:cs="Times New Roman"/>
                <w:kern w:val="0"/>
                <w:sz w:val="22"/>
              </w:rPr>
              <w:t>0431-89912025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吉林省肝胆病医院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0431-87609053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长春市中心医院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0431-86702109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长春市儿童医院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0431-82903685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20</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长春通源医院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17743189262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21</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长春兴泰医院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13394313951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22</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17300063952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长春市第二医院</w:t>
            </w: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0431-87905556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吉林国健高新妇产医院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13846293006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二道区人民医院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0431-84920226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宽城区医院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0431-81955372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绿园区人民医院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0431-87813903</w:t>
            </w:r>
          </w:p>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0431-87924636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吉林大学第二医院民康医院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0431-88622328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吉林国际旅行卫生保健中心（长春海关口岸门诊部）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0431-87607517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9428" w:type="dxa"/>
            <w:gridSpan w:val="3"/>
            <w:vAlign w:val="center"/>
          </w:tcPr>
          <w:p>
            <w:pPr>
              <w:widowControl/>
              <w:jc w:val="center"/>
              <w:rPr>
                <w:rFonts w:ascii="Times New Roman" w:hAnsi="Times New Roman" w:cs="Times New Roman"/>
                <w:kern w:val="0"/>
                <w:sz w:val="22"/>
              </w:rPr>
            </w:pPr>
            <w:r>
              <w:rPr>
                <w:rFonts w:ascii="Times New Roman" w:hAnsi="Times New Roman" w:eastAsia="黑体" w:cs="Times New Roman"/>
                <w:kern w:val="0"/>
                <w:sz w:val="22"/>
              </w:rPr>
              <w:t>二、第三方机构12家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吉林金域医学检验所有限公司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长春千麦医学检验实验室有限公司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吉林艾迪康医学检验实验室有限公司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长春佰圣医学检验实验室有限公司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长春博奥医学检验所有限公司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长春迪安医学检验所有限公司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长春吉卡医学检验实验室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长春寰基医学检验实验室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吉林三基医学检验实验室有限公司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长春久和医学检验实验室有限公司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长春丹顶鹤医学检验实验室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吉林瑞特医学检验有限公司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0431-80609780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F362D"/>
    <w:rsid w:val="13BF362D"/>
    <w:rsid w:val="42D9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3"/>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阿斌</dc:creator>
  <cp:lastModifiedBy>楠楠</cp:lastModifiedBy>
  <dcterms:modified xsi:type="dcterms:W3CDTF">2021-06-18T03:15:38Z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29ADB861F1C949D78AAA1E73BC27D2CB</vt:lpwstr>
  </property>
</Properties>
</file>