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4C955E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00028329">
      <w:pPr>
        <w:jc w:val="center"/>
        <w:rPr>
          <w:rFonts w:hint="eastAsia" w:ascii="方正小标宋简体" w:hAnsi="方正小标宋简体" w:eastAsia="方正小标宋简体" w:cs="Times New Roman"/>
          <w:sz w:val="44"/>
          <w:lang w:val="en-US" w:eastAsia="zh-CN"/>
        </w:rPr>
      </w:pPr>
      <w:r>
        <w:rPr>
          <w:rFonts w:hint="eastAsia" w:ascii="方正小标宋简体" w:hAnsi="方正小标宋简体" w:eastAsia="方正小标宋简体" w:cs="Times New Roman"/>
          <w:sz w:val="44"/>
          <w:lang w:val="en-US" w:eastAsia="zh-CN"/>
        </w:rPr>
        <w:t>2026年度长春市朝阳区前进街道办事处</w:t>
      </w:r>
    </w:p>
    <w:p w14:paraId="647E18E4">
      <w:pPr>
        <w:jc w:val="center"/>
        <w:rPr>
          <w:rFonts w:hint="eastAsia" w:ascii="方正小标宋简体" w:hAnsi="方正小标宋简体" w:eastAsia="方正小标宋简体" w:cs="Times New Roman"/>
          <w:sz w:val="44"/>
          <w:lang w:val="en-US" w:eastAsia="zh-CN"/>
        </w:rPr>
      </w:pPr>
      <w:r>
        <w:rPr>
          <w:rFonts w:hint="eastAsia" w:ascii="方正小标宋简体" w:hAnsi="方正小标宋简体" w:eastAsia="方正小标宋简体" w:cs="Times New Roman"/>
          <w:sz w:val="44"/>
          <w:lang w:val="en-US" w:eastAsia="zh-CN"/>
        </w:rPr>
        <w:t>部门预算</w:t>
      </w:r>
    </w:p>
    <w:p w14:paraId="4264C539">
      <w:pPr>
        <w:spacing w:line="560" w:lineRule="exact"/>
        <w:ind w:firstLine="1440" w:firstLineChars="200"/>
        <w:jc w:val="center"/>
        <w:rPr>
          <w:rFonts w:hint="eastAsia" w:ascii="黑体" w:hAnsi="黑体" w:eastAsia="黑体" w:cs="黑体"/>
          <w:sz w:val="72"/>
          <w:szCs w:val="72"/>
          <w:lang w:val="en-US" w:eastAsia="zh-CN"/>
        </w:rPr>
      </w:pPr>
    </w:p>
    <w:p w14:paraId="7F726B25">
      <w:pPr>
        <w:spacing w:line="560" w:lineRule="exact"/>
        <w:ind w:firstLine="1440" w:firstLineChars="200"/>
        <w:jc w:val="center"/>
        <w:rPr>
          <w:rFonts w:hint="eastAsia" w:ascii="黑体" w:hAnsi="黑体" w:eastAsia="黑体" w:cs="黑体"/>
          <w:sz w:val="72"/>
          <w:szCs w:val="72"/>
          <w:lang w:val="en-US" w:eastAsia="zh-CN"/>
        </w:rPr>
      </w:pPr>
    </w:p>
    <w:p w14:paraId="78C8628D">
      <w:pPr>
        <w:spacing w:line="560" w:lineRule="exact"/>
        <w:ind w:firstLine="640" w:firstLineChars="200"/>
        <w:jc w:val="center"/>
        <w:rPr>
          <w:rFonts w:hint="eastAsia" w:ascii="仿宋_GB2312" w:hAnsi="仿宋_GB2312" w:eastAsia="仿宋_GB2312" w:cs="仿宋_GB2312"/>
          <w:sz w:val="32"/>
          <w:szCs w:val="32"/>
          <w:lang w:val="en-US" w:eastAsia="zh-CN"/>
        </w:rPr>
      </w:pPr>
    </w:p>
    <w:p w14:paraId="04505269">
      <w:pPr>
        <w:spacing w:line="560" w:lineRule="exact"/>
        <w:ind w:firstLine="640" w:firstLineChars="200"/>
        <w:rPr>
          <w:rFonts w:hint="eastAsia" w:ascii="仿宋_GB2312" w:hAnsi="仿宋_GB2312" w:eastAsia="仿宋_GB2312" w:cs="仿宋_GB2312"/>
          <w:sz w:val="32"/>
          <w:szCs w:val="32"/>
          <w:lang w:val="en-US" w:eastAsia="zh-CN"/>
        </w:rPr>
      </w:pPr>
    </w:p>
    <w:p w14:paraId="387D1030">
      <w:pPr>
        <w:spacing w:line="560" w:lineRule="exact"/>
        <w:ind w:firstLine="640" w:firstLineChars="200"/>
        <w:rPr>
          <w:rFonts w:hint="eastAsia" w:ascii="仿宋_GB2312" w:hAnsi="仿宋_GB2312" w:eastAsia="仿宋_GB2312" w:cs="仿宋_GB2312"/>
          <w:sz w:val="32"/>
          <w:szCs w:val="32"/>
          <w:lang w:val="en-US" w:eastAsia="zh-CN"/>
        </w:rPr>
      </w:pPr>
    </w:p>
    <w:p w14:paraId="1708685A">
      <w:pPr>
        <w:spacing w:line="560" w:lineRule="exact"/>
        <w:ind w:firstLine="640" w:firstLineChars="200"/>
        <w:rPr>
          <w:rFonts w:hint="eastAsia" w:ascii="仿宋_GB2312" w:hAnsi="仿宋_GB2312" w:eastAsia="仿宋_GB2312" w:cs="仿宋_GB2312"/>
          <w:sz w:val="32"/>
          <w:szCs w:val="32"/>
          <w:lang w:val="en-US" w:eastAsia="zh-CN"/>
        </w:rPr>
      </w:pPr>
    </w:p>
    <w:p w14:paraId="40CEE2D7">
      <w:pPr>
        <w:spacing w:line="560" w:lineRule="exact"/>
        <w:ind w:firstLine="640" w:firstLineChars="200"/>
        <w:rPr>
          <w:rFonts w:hint="eastAsia" w:ascii="仿宋_GB2312" w:hAnsi="仿宋_GB2312" w:eastAsia="仿宋_GB2312" w:cs="仿宋_GB2312"/>
          <w:sz w:val="32"/>
          <w:szCs w:val="32"/>
          <w:lang w:val="en-US" w:eastAsia="zh-CN"/>
        </w:rPr>
      </w:pPr>
    </w:p>
    <w:p w14:paraId="0236869D">
      <w:pPr>
        <w:spacing w:line="560" w:lineRule="exact"/>
        <w:ind w:firstLine="640" w:firstLineChars="200"/>
        <w:rPr>
          <w:rFonts w:hint="eastAsia" w:ascii="仿宋_GB2312" w:hAnsi="仿宋_GB2312" w:eastAsia="仿宋_GB2312" w:cs="仿宋_GB2312"/>
          <w:sz w:val="32"/>
          <w:szCs w:val="32"/>
          <w:lang w:val="en-US" w:eastAsia="zh-CN"/>
        </w:rPr>
      </w:pPr>
    </w:p>
    <w:p w14:paraId="6D614B56">
      <w:pPr>
        <w:spacing w:line="560" w:lineRule="exact"/>
        <w:ind w:firstLine="640" w:firstLineChars="200"/>
        <w:rPr>
          <w:rFonts w:hint="eastAsia" w:ascii="仿宋_GB2312" w:hAnsi="仿宋_GB2312" w:eastAsia="仿宋_GB2312" w:cs="仿宋_GB2312"/>
          <w:sz w:val="32"/>
          <w:szCs w:val="32"/>
          <w:lang w:val="en-US" w:eastAsia="zh-CN"/>
        </w:rPr>
      </w:pPr>
    </w:p>
    <w:p w14:paraId="607A2B85">
      <w:pPr>
        <w:spacing w:line="560" w:lineRule="exact"/>
        <w:ind w:firstLine="640" w:firstLineChars="200"/>
        <w:rPr>
          <w:rFonts w:hint="eastAsia" w:ascii="仿宋_GB2312" w:hAnsi="仿宋_GB2312" w:eastAsia="仿宋_GB2312" w:cs="仿宋_GB2312"/>
          <w:sz w:val="32"/>
          <w:szCs w:val="32"/>
          <w:lang w:val="en-US" w:eastAsia="zh-CN"/>
        </w:rPr>
      </w:pPr>
    </w:p>
    <w:p w14:paraId="6C08D304">
      <w:pPr>
        <w:spacing w:line="560" w:lineRule="exact"/>
        <w:ind w:firstLine="640" w:firstLineChars="200"/>
        <w:rPr>
          <w:rFonts w:hint="eastAsia" w:ascii="仿宋_GB2312" w:hAnsi="仿宋_GB2312" w:eastAsia="仿宋_GB2312" w:cs="仿宋_GB2312"/>
          <w:sz w:val="32"/>
          <w:szCs w:val="32"/>
          <w:lang w:val="en-US" w:eastAsia="zh-CN"/>
        </w:rPr>
      </w:pPr>
    </w:p>
    <w:p w14:paraId="52862D56">
      <w:pPr>
        <w:spacing w:line="560" w:lineRule="exact"/>
        <w:jc w:val="both"/>
        <w:rPr>
          <w:rFonts w:hint="eastAsia" w:ascii="仿宋_GB2312" w:hAnsi="仿宋_GB2312" w:eastAsia="仿宋_GB2312" w:cs="仿宋_GB2312"/>
          <w:sz w:val="48"/>
          <w:szCs w:val="48"/>
          <w:lang w:val="en-US" w:eastAsia="zh-CN"/>
        </w:rPr>
      </w:pPr>
    </w:p>
    <w:p w14:paraId="0989DFAD">
      <w:pPr>
        <w:spacing w:line="560" w:lineRule="exact"/>
        <w:jc w:val="both"/>
        <w:rPr>
          <w:rFonts w:hint="eastAsia" w:ascii="仿宋_GB2312" w:hAnsi="仿宋_GB2312" w:eastAsia="仿宋_GB2312" w:cs="仿宋_GB2312"/>
          <w:sz w:val="48"/>
          <w:szCs w:val="48"/>
          <w:lang w:val="en-US" w:eastAsia="zh-CN"/>
        </w:rPr>
      </w:pPr>
    </w:p>
    <w:p w14:paraId="60842320">
      <w:pPr>
        <w:spacing w:line="560" w:lineRule="exact"/>
        <w:jc w:val="center"/>
        <w:rPr>
          <w:rFonts w:hint="eastAsia" w:ascii="仿宋_GB2312" w:hAnsi="仿宋_GB2312" w:eastAsia="仿宋_GB2312" w:cs="仿宋_GB2312"/>
          <w:sz w:val="36"/>
          <w:szCs w:val="36"/>
          <w:lang w:val="en-US" w:eastAsia="zh-CN"/>
        </w:rPr>
      </w:pPr>
    </w:p>
    <w:p w14:paraId="175317DB">
      <w:pPr>
        <w:spacing w:line="560" w:lineRule="exact"/>
        <w:jc w:val="center"/>
        <w:rPr>
          <w:rFonts w:hint="eastAsia" w:ascii="仿宋_GB2312" w:hAnsi="仿宋_GB2312" w:eastAsia="仿宋_GB2312" w:cs="仿宋_GB2312"/>
          <w:sz w:val="36"/>
          <w:szCs w:val="36"/>
          <w:lang w:val="en-US" w:eastAsia="zh-CN"/>
        </w:rPr>
      </w:pPr>
    </w:p>
    <w:p w14:paraId="35D0A243">
      <w:pPr>
        <w:spacing w:line="560" w:lineRule="exact"/>
        <w:jc w:val="center"/>
        <w:rPr>
          <w:rFonts w:hint="eastAsia" w:ascii="仿宋_GB2312" w:hAnsi="仿宋_GB2312" w:eastAsia="仿宋_GB2312" w:cs="仿宋_GB2312"/>
          <w:sz w:val="36"/>
          <w:szCs w:val="36"/>
          <w:lang w:val="en-US" w:eastAsia="zh-CN"/>
        </w:rPr>
      </w:pPr>
    </w:p>
    <w:p w14:paraId="2FE50D13">
      <w:pPr>
        <w:jc w:val="center"/>
        <w:rPr>
          <w:rFonts w:hint="default" w:ascii="方正小标宋简体" w:hAnsi="方正小标宋简体" w:eastAsia="方正小标宋简体" w:cs="Times New Roman"/>
          <w:sz w:val="44"/>
          <w:lang w:val="en-US" w:eastAsia="zh-CN"/>
        </w:rPr>
      </w:pPr>
      <w:r>
        <w:rPr>
          <w:rFonts w:hint="eastAsia" w:ascii="方正小标宋简体" w:hAnsi="方正小标宋简体" w:eastAsia="方正小标宋简体" w:cs="Times New Roman"/>
          <w:sz w:val="44"/>
          <w:lang w:val="en-US" w:eastAsia="zh-CN"/>
        </w:rPr>
        <w:t>2026年1月26日</w:t>
      </w:r>
    </w:p>
    <w:p w14:paraId="143F273B">
      <w:pPr>
        <w:jc w:val="center"/>
        <w:rPr>
          <w:rFonts w:hint="eastAsia" w:ascii="仿宋_GB2312" w:hAnsi="仿宋_GB2312" w:eastAsia="仿宋_GB2312" w:cs="仿宋_GB2312"/>
          <w:sz w:val="32"/>
          <w:szCs w:val="32"/>
          <w:lang w:eastAsia="zh-CN"/>
        </w:rPr>
      </w:pPr>
    </w:p>
    <w:p w14:paraId="3B55E3C3">
      <w:pPr>
        <w:rPr>
          <w:rFonts w:hint="eastAsia" w:ascii="仿宋_GB2312" w:hAnsi="仿宋_GB2312" w:eastAsia="仿宋_GB2312" w:cs="仿宋_GB2312"/>
          <w:sz w:val="32"/>
          <w:szCs w:val="32"/>
        </w:rPr>
      </w:pPr>
    </w:p>
    <w:p w14:paraId="7C787D8E">
      <w:pPr>
        <w:rPr>
          <w:rFonts w:hint="eastAsia" w:ascii="仿宋_GB2312" w:hAnsi="仿宋_GB2312" w:eastAsia="仿宋_GB2312" w:cs="仿宋_GB2312"/>
          <w:sz w:val="32"/>
          <w:szCs w:val="32"/>
        </w:rPr>
      </w:pPr>
    </w:p>
    <w:p w14:paraId="025823D3">
      <w:pPr>
        <w:rPr>
          <w:rFonts w:hint="eastAsia" w:ascii="仿宋_GB2312" w:hAnsi="仿宋_GB2312" w:eastAsia="仿宋_GB2312" w:cs="仿宋_GB2312"/>
          <w:sz w:val="32"/>
          <w:szCs w:val="32"/>
        </w:rPr>
      </w:pPr>
    </w:p>
    <w:p w14:paraId="4ACC115E">
      <w:pPr>
        <w:rPr>
          <w:rFonts w:hint="eastAsia" w:ascii="仿宋_GB2312" w:hAnsi="仿宋_GB2312" w:eastAsia="仿宋_GB2312" w:cs="仿宋_GB2312"/>
          <w:sz w:val="32"/>
          <w:szCs w:val="32"/>
        </w:rPr>
      </w:pPr>
    </w:p>
    <w:p w14:paraId="1812589C">
      <w:pPr>
        <w:rPr>
          <w:rFonts w:hint="eastAsia" w:ascii="仿宋_GB2312" w:hAnsi="仿宋_GB2312" w:eastAsia="仿宋_GB2312" w:cs="仿宋_GB2312"/>
          <w:sz w:val="32"/>
          <w:szCs w:val="32"/>
        </w:rPr>
      </w:pPr>
    </w:p>
    <w:p w14:paraId="0DC2FD3E">
      <w:pPr>
        <w:spacing w:line="560" w:lineRule="exact"/>
        <w:jc w:val="center"/>
        <w:outlineLvl w:val="1"/>
        <w:rPr>
          <w:rFonts w:hint="eastAsia" w:ascii="宋体" w:hAnsi="宋体" w:cs="宋体"/>
          <w:b/>
          <w:bCs/>
          <w:sz w:val="48"/>
          <w:szCs w:val="48"/>
        </w:rPr>
      </w:pPr>
      <w:r>
        <w:rPr>
          <w:rFonts w:hint="eastAsia" w:ascii="宋体" w:hAnsi="宋体" w:cs="宋体"/>
          <w:b/>
          <w:bCs/>
          <w:sz w:val="48"/>
          <w:szCs w:val="48"/>
        </w:rPr>
        <w:t>目   录</w:t>
      </w:r>
    </w:p>
    <w:p w14:paraId="706355B6">
      <w:pPr>
        <w:spacing w:line="560" w:lineRule="exact"/>
        <w:rPr>
          <w:rFonts w:hint="eastAsia" w:ascii="仿宋_GB2312" w:hAnsi="仿宋_GB2312" w:eastAsia="仿宋_GB2312" w:cs="仿宋_GB2312"/>
          <w:sz w:val="32"/>
          <w:szCs w:val="32"/>
        </w:rPr>
      </w:pPr>
    </w:p>
    <w:p w14:paraId="52A586C2">
      <w:pPr>
        <w:spacing w:line="56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第一部分  部门概况</w:t>
      </w:r>
    </w:p>
    <w:p w14:paraId="1931F0E2">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一、主要职能</w:t>
      </w:r>
    </w:p>
    <w:p w14:paraId="439C0CA5">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二、部门预算基本情况</w:t>
      </w:r>
    </w:p>
    <w:p w14:paraId="2C3F2FB0">
      <w:pPr>
        <w:spacing w:line="56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第二部分 </w:t>
      </w:r>
      <w:r>
        <w:rPr>
          <w:rFonts w:hint="eastAsia" w:ascii="仿宋_GB2312" w:hAnsi="仿宋_GB2312" w:eastAsia="仿宋_GB2312" w:cs="仿宋_GB2312"/>
          <w:b/>
          <w:bCs/>
          <w:sz w:val="32"/>
          <w:szCs w:val="32"/>
          <w:lang w:eastAsia="zh-CN"/>
        </w:rPr>
        <w:t>202</w:t>
      </w: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年度部门预算表</w:t>
      </w:r>
    </w:p>
    <w:p w14:paraId="44627681">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一、财政拨款收支总表</w:t>
      </w:r>
    </w:p>
    <w:p w14:paraId="426D4362">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二、一般公共预算支出表</w:t>
      </w:r>
    </w:p>
    <w:p w14:paraId="4540C144">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三、一般公共预算基本支出表</w:t>
      </w:r>
    </w:p>
    <w:p w14:paraId="654B7964">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四、一般公共预算“三公”经费支出表</w:t>
      </w:r>
    </w:p>
    <w:p w14:paraId="51A50B92">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五、政府性基金预算支出表</w:t>
      </w:r>
    </w:p>
    <w:p w14:paraId="6E2AE87B">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六、部门收支总表</w:t>
      </w:r>
    </w:p>
    <w:p w14:paraId="529CE878">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七、部门收入总表</w:t>
      </w:r>
    </w:p>
    <w:p w14:paraId="38615854">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八、部门支出总表</w:t>
      </w:r>
    </w:p>
    <w:p w14:paraId="3ECACD75">
      <w:pPr>
        <w:spacing w:line="560" w:lineRule="exact"/>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九、项目支出绩效目标表</w:t>
      </w:r>
    </w:p>
    <w:p w14:paraId="431440F7">
      <w:pPr>
        <w:spacing w:line="56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第三部分  </w:t>
      </w:r>
      <w:r>
        <w:rPr>
          <w:rFonts w:hint="eastAsia" w:ascii="仿宋_GB2312" w:hAnsi="仿宋_GB2312" w:eastAsia="仿宋_GB2312" w:cs="仿宋_GB2312"/>
          <w:b/>
          <w:bCs/>
          <w:sz w:val="32"/>
          <w:szCs w:val="32"/>
          <w:lang w:eastAsia="zh-CN"/>
        </w:rPr>
        <w:t>202</w:t>
      </w: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年度部门预算情况说明</w:t>
      </w:r>
    </w:p>
    <w:p w14:paraId="2B4690C2">
      <w:pPr>
        <w:spacing w:line="56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第四部分  名词解释</w:t>
      </w:r>
    </w:p>
    <w:p w14:paraId="1EB53165">
      <w:pPr>
        <w:spacing w:line="560" w:lineRule="exact"/>
        <w:rPr>
          <w:rFonts w:hint="eastAsia" w:ascii="仿宋_GB2312" w:hAnsi="仿宋_GB2312" w:eastAsia="仿宋_GB2312" w:cs="仿宋_GB2312"/>
          <w:sz w:val="32"/>
          <w:szCs w:val="32"/>
        </w:rPr>
      </w:pPr>
    </w:p>
    <w:p w14:paraId="62FAE2AA">
      <w:pPr>
        <w:spacing w:line="560" w:lineRule="exact"/>
        <w:outlineLvl w:val="1"/>
        <w:rPr>
          <w:rFonts w:hint="eastAsia" w:ascii="宋体" w:hAnsi="宋体" w:cs="宋体"/>
          <w:b/>
          <w:bCs/>
          <w:sz w:val="44"/>
          <w:szCs w:val="44"/>
        </w:rPr>
      </w:pPr>
    </w:p>
    <w:p w14:paraId="49F80316">
      <w:pPr>
        <w:spacing w:line="560" w:lineRule="exact"/>
        <w:jc w:val="center"/>
        <w:outlineLvl w:val="1"/>
        <w:rPr>
          <w:rFonts w:hint="eastAsia" w:ascii="宋体" w:hAnsi="宋体" w:cs="宋体"/>
          <w:b/>
          <w:bCs/>
          <w:sz w:val="44"/>
          <w:szCs w:val="44"/>
        </w:rPr>
      </w:pPr>
    </w:p>
    <w:p w14:paraId="03CC73C7">
      <w:pPr>
        <w:spacing w:line="560" w:lineRule="exact"/>
        <w:jc w:val="center"/>
        <w:outlineLvl w:val="1"/>
        <w:rPr>
          <w:rFonts w:hint="eastAsia" w:ascii="宋体" w:hAnsi="宋体" w:cs="宋体"/>
          <w:b/>
          <w:bCs/>
          <w:sz w:val="44"/>
          <w:szCs w:val="44"/>
        </w:rPr>
      </w:pPr>
    </w:p>
    <w:p w14:paraId="16AD88AE">
      <w:pPr>
        <w:spacing w:line="560" w:lineRule="exact"/>
        <w:jc w:val="center"/>
        <w:outlineLvl w:val="1"/>
        <w:rPr>
          <w:rFonts w:hint="eastAsia" w:ascii="宋体" w:hAnsi="宋体" w:cs="宋体"/>
          <w:b/>
          <w:bCs/>
          <w:sz w:val="44"/>
          <w:szCs w:val="44"/>
        </w:rPr>
      </w:pPr>
    </w:p>
    <w:p w14:paraId="120C5CC1">
      <w:pPr>
        <w:spacing w:line="560" w:lineRule="exact"/>
        <w:jc w:val="center"/>
        <w:outlineLvl w:val="1"/>
        <w:rPr>
          <w:rFonts w:hint="eastAsia" w:ascii="宋体" w:hAnsi="宋体" w:cs="宋体"/>
          <w:b/>
          <w:bCs/>
          <w:sz w:val="44"/>
          <w:szCs w:val="44"/>
        </w:rPr>
      </w:pPr>
    </w:p>
    <w:p w14:paraId="5E919EDE">
      <w:pPr>
        <w:spacing w:line="560" w:lineRule="exact"/>
        <w:jc w:val="center"/>
        <w:outlineLvl w:val="1"/>
        <w:rPr>
          <w:rFonts w:hint="eastAsia" w:ascii="宋体" w:hAnsi="宋体" w:cs="宋体"/>
          <w:b/>
          <w:bCs/>
          <w:sz w:val="44"/>
          <w:szCs w:val="44"/>
        </w:rPr>
      </w:pPr>
    </w:p>
    <w:p w14:paraId="5CB904D1">
      <w:pPr>
        <w:spacing w:line="560" w:lineRule="exact"/>
        <w:jc w:val="center"/>
        <w:outlineLvl w:val="1"/>
        <w:rPr>
          <w:rFonts w:hint="eastAsia" w:ascii="宋体" w:hAnsi="宋体" w:cs="宋体"/>
          <w:b/>
          <w:bCs/>
          <w:sz w:val="32"/>
          <w:szCs w:val="32"/>
        </w:rPr>
      </w:pPr>
      <w:r>
        <w:rPr>
          <w:rFonts w:hint="eastAsia" w:ascii="宋体" w:hAnsi="宋体" w:cs="宋体"/>
          <w:b/>
          <w:bCs/>
          <w:sz w:val="44"/>
          <w:szCs w:val="44"/>
        </w:rPr>
        <w:t>第一部分  部门概况</w:t>
      </w:r>
    </w:p>
    <w:p w14:paraId="03B851DC">
      <w:pPr>
        <w:spacing w:line="560" w:lineRule="exact"/>
        <w:jc w:val="center"/>
        <w:rPr>
          <w:rFonts w:hint="eastAsia" w:ascii="宋体" w:hAnsi="宋体" w:cs="宋体"/>
          <w:b/>
          <w:bCs/>
          <w:sz w:val="32"/>
          <w:szCs w:val="32"/>
        </w:rPr>
      </w:pPr>
    </w:p>
    <w:p w14:paraId="47E3703D">
      <w:pPr>
        <w:keepNext w:val="0"/>
        <w:keepLines w:val="0"/>
        <w:pageBreakBefore w:val="0"/>
        <w:widowControl w:val="0"/>
        <w:kinsoku/>
        <w:wordWrap/>
        <w:overflowPunct/>
        <w:topLinePunct w:val="0"/>
        <w:bidi w:val="0"/>
        <w:snapToGrid w:val="0"/>
        <w:spacing w:line="556" w:lineRule="exact"/>
        <w:ind w:firstLine="641"/>
        <w:textAlignment w:val="auto"/>
        <w:rPr>
          <w:rFonts w:hint="eastAsia" w:ascii="黑体" w:hAnsi="黑体" w:eastAsia="黑体" w:cs="黑体"/>
          <w:sz w:val="32"/>
          <w:szCs w:val="32"/>
        </w:rPr>
      </w:pPr>
      <w:r>
        <w:rPr>
          <w:rFonts w:hint="eastAsia" w:ascii="黑体" w:hAnsi="黑体" w:eastAsia="黑体" w:cs="黑体"/>
          <w:sz w:val="32"/>
          <w:szCs w:val="32"/>
        </w:rPr>
        <w:t>一、主要职能</w:t>
      </w:r>
    </w:p>
    <w:p w14:paraId="2856D1F6">
      <w:pPr>
        <w:keepNext w:val="0"/>
        <w:keepLines w:val="0"/>
        <w:pageBreakBefore w:val="0"/>
        <w:widowControl w:val="0"/>
        <w:kinsoku/>
        <w:wordWrap/>
        <w:overflowPunct/>
        <w:topLinePunct w:val="0"/>
        <w:bidi w:val="0"/>
        <w:snapToGrid w:val="0"/>
        <w:spacing w:line="55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w:t>
      </w:r>
      <w:r>
        <w:rPr>
          <w:rFonts w:hint="eastAsia" w:ascii="仿宋_GB2312" w:hAnsi="仿宋_GB2312" w:eastAsia="仿宋_GB2312" w:cs="仿宋_GB2312"/>
          <w:sz w:val="32"/>
          <w:szCs w:val="32"/>
        </w:rPr>
        <w:t>宣传贯彻执行党的路线方针政策和国家法律法规，落实上级党委、政府决策部署。</w:t>
      </w:r>
    </w:p>
    <w:p w14:paraId="598ADD81">
      <w:pPr>
        <w:keepNext w:val="0"/>
        <w:keepLines w:val="0"/>
        <w:pageBreakBefore w:val="0"/>
        <w:widowControl w:val="0"/>
        <w:kinsoku/>
        <w:wordWrap/>
        <w:overflowPunct/>
        <w:topLinePunct w:val="0"/>
        <w:bidi w:val="0"/>
        <w:snapToGrid w:val="0"/>
        <w:spacing w:line="55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(二)加强党的建设。</w:t>
      </w:r>
      <w:r>
        <w:rPr>
          <w:rFonts w:hint="eastAsia" w:ascii="仿宋_GB2312" w:hAnsi="仿宋_GB2312" w:eastAsia="仿宋_GB2312" w:cs="仿宋_GB2312"/>
          <w:sz w:val="32"/>
          <w:szCs w:val="32"/>
        </w:rPr>
        <w:t>落实基层党建工作责任制，坚持和完善党的全面领导，加强党的组织体系建设，不断增强党的政治领导力、思想引领力、群众组织力和社会号召力。全面推进党的政治建设、思想建设、组织建设、作风建设、纪律建设，把制度建设贯穿其中，深入推进反腐败斗争。加强街道党工委自身建设和社区党组织建设，以及其他隶属街道党工委的党组织建设。统筹协调辖区内各领域党建工作，抓好新领域新业态新群体党建，推进街道、社区党建与单位党建、行业党建、区域化党建互联互动。加强基层意识形态、精神文明建设和统战(民族宗教)工作。</w:t>
      </w:r>
    </w:p>
    <w:p w14:paraId="6FA9C7C1">
      <w:pPr>
        <w:keepNext w:val="0"/>
        <w:keepLines w:val="0"/>
        <w:pageBreakBefore w:val="0"/>
        <w:widowControl w:val="0"/>
        <w:kinsoku/>
        <w:wordWrap/>
        <w:overflowPunct/>
        <w:topLinePunct w:val="0"/>
        <w:bidi w:val="0"/>
        <w:snapToGrid w:val="0"/>
        <w:spacing w:line="55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(三)统筹区域发展。</w:t>
      </w:r>
      <w:r>
        <w:rPr>
          <w:rFonts w:hint="eastAsia" w:ascii="仿宋_GB2312" w:hAnsi="仿宋_GB2312" w:eastAsia="仿宋_GB2312" w:cs="仿宋_GB2312"/>
          <w:sz w:val="32"/>
          <w:szCs w:val="32"/>
        </w:rPr>
        <w:t>统筹落实辖区发展的重大决策和辖区建设规划，强化对涉及本区域内人民群众利益的重大决策、重大项目和公共服务设施布局的参与权和建议权，推动辖区健康、有序、可持续发展。推进产业升级、经济结构调整和经济增长方式转变，推动辖区经济发展。协同统计部门做好相关统计工作。统筹做好企业服务工作，营造良好营商环境。做好人才服务和引进工作。承担扶贫相关工作。</w:t>
      </w:r>
    </w:p>
    <w:p w14:paraId="20998771">
      <w:pPr>
        <w:keepNext w:val="0"/>
        <w:keepLines w:val="0"/>
        <w:pageBreakBefore w:val="0"/>
        <w:widowControl w:val="0"/>
        <w:kinsoku/>
        <w:wordWrap/>
        <w:overflowPunct/>
        <w:topLinePunct w:val="0"/>
        <w:bidi w:val="0"/>
        <w:snapToGrid w:val="0"/>
        <w:spacing w:line="55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(四)组织公共服务。</w:t>
      </w:r>
      <w:r>
        <w:rPr>
          <w:rFonts w:hint="eastAsia" w:ascii="仿宋_GB2312" w:hAnsi="仿宋_GB2312" w:eastAsia="仿宋_GB2312" w:cs="仿宋_GB2312"/>
          <w:sz w:val="32"/>
          <w:szCs w:val="32"/>
        </w:rPr>
        <w:t>推进政府职能由“管理型”向“服务型”转变，推进基本公共服务均等化，推动优质公共服务资源向社区延伸。创新公共服务供给方式，加快建立政府主导、社会参与，公办民办并举的公共服务供给模式，加大政府购买服务力度。组织实施与群众生活密切相关的公共服务，落实人社、医保、民政、退役军人、教育、文化旅游、体育、卫生健康、残联、红十字会等领域相关政策，做好民生保障工作。</w:t>
      </w:r>
    </w:p>
    <w:p w14:paraId="6C66FC48">
      <w:pPr>
        <w:keepNext w:val="0"/>
        <w:keepLines w:val="0"/>
        <w:pageBreakBefore w:val="0"/>
        <w:widowControl w:val="0"/>
        <w:kinsoku/>
        <w:wordWrap/>
        <w:overflowPunct/>
        <w:topLinePunct w:val="0"/>
        <w:bidi w:val="0"/>
        <w:snapToGrid w:val="0"/>
        <w:spacing w:line="55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(五)实施综合管理。</w:t>
      </w:r>
      <w:r>
        <w:rPr>
          <w:rFonts w:hint="eastAsia" w:ascii="仿宋_GB2312" w:hAnsi="仿宋_GB2312" w:eastAsia="仿宋_GB2312" w:cs="仿宋_GB2312"/>
          <w:sz w:val="32"/>
          <w:szCs w:val="32"/>
        </w:rPr>
        <w:t>负责辖区公共事务综合管理，组织领导、推进实施综合协调和监督检查辖区内城市管理、人口管理、社会管理等综合性工作。加强对上级职能部门派驻工作力量的指挥调度和考核监督。负责综合执法、生态环境保护、市容和环境卫生管理工作，统筹辖区内自然资源管理、市场监管相关工作。负责对辖区内物业服务企业的日常监管，对辖区住宅小区开展综合管理。</w:t>
      </w:r>
    </w:p>
    <w:p w14:paraId="2C782564">
      <w:pPr>
        <w:keepNext w:val="0"/>
        <w:keepLines w:val="0"/>
        <w:pageBreakBefore w:val="0"/>
        <w:widowControl w:val="0"/>
        <w:kinsoku/>
        <w:wordWrap/>
        <w:overflowPunct/>
        <w:topLinePunct w:val="0"/>
        <w:bidi w:val="0"/>
        <w:snapToGrid w:val="0"/>
        <w:spacing w:line="55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(六)动员社会参与。</w:t>
      </w:r>
      <w:r>
        <w:rPr>
          <w:rFonts w:hint="eastAsia" w:ascii="仿宋_GB2312" w:hAnsi="仿宋_GB2312" w:eastAsia="仿宋_GB2312" w:cs="仿宋_GB2312"/>
          <w:sz w:val="32"/>
          <w:szCs w:val="32"/>
        </w:rPr>
        <w:t>坚持以基层党建引领基层治理，动员指导辖区内各类单位、社会组织和社区等社会力量参与社会治理，引导辖区单位履行社会责任，整合辖区内各种社会力量为街道、社区发展服务。做实做强由党建引领的基层共治基本单元，构建党组织统一领导、 各类组织积极协同、广大群众广泛参与的基层治理体系。</w:t>
      </w:r>
    </w:p>
    <w:p w14:paraId="44D603DE">
      <w:pPr>
        <w:keepNext w:val="0"/>
        <w:keepLines w:val="0"/>
        <w:pageBreakBefore w:val="0"/>
        <w:widowControl w:val="0"/>
        <w:kinsoku/>
        <w:wordWrap/>
        <w:overflowPunct/>
        <w:topLinePunct w:val="0"/>
        <w:bidi w:val="0"/>
        <w:snapToGrid w:val="0"/>
        <w:spacing w:line="55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(七)领导基层自治。</w:t>
      </w:r>
      <w:r>
        <w:rPr>
          <w:rFonts w:hint="eastAsia" w:ascii="仿宋_GB2312" w:hAnsi="仿宋_GB2312" w:eastAsia="仿宋_GB2312" w:cs="仿宋_GB2312"/>
          <w:sz w:val="32"/>
          <w:szCs w:val="32"/>
        </w:rPr>
        <w:t>发挥社区党组织在基层群众自治组织建设中的领导核心作用，完善党领导下的基层社会治理体系，加强社会主义民主法治建设，做好组织群众、宣传群众凝聚群众、服务群众工作，发挥居民在基层社会治理中的主体作用，提高自治整体水平。</w:t>
      </w:r>
    </w:p>
    <w:p w14:paraId="457D0C00">
      <w:pPr>
        <w:keepNext w:val="0"/>
        <w:keepLines w:val="0"/>
        <w:pageBreakBefore w:val="0"/>
        <w:widowControl w:val="0"/>
        <w:kinsoku/>
        <w:wordWrap/>
        <w:overflowPunct/>
        <w:topLinePunct w:val="0"/>
        <w:bidi w:val="0"/>
        <w:snapToGrid w:val="0"/>
        <w:spacing w:line="55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(八)维护安全稳定。</w:t>
      </w:r>
      <w:r>
        <w:rPr>
          <w:rFonts w:hint="eastAsia" w:ascii="仿宋_GB2312" w:hAnsi="仿宋_GB2312" w:eastAsia="仿宋_GB2312" w:cs="仿宋_GB2312"/>
          <w:sz w:val="32"/>
          <w:szCs w:val="32"/>
        </w:rPr>
        <w:t>负责辖区平安建设、综合治理、应急管理、安全生产管理等工作。处理群众来信来访，反映社情民意有效化解各类矛盾纠纷。</w:t>
      </w:r>
    </w:p>
    <w:p w14:paraId="521C5CB0">
      <w:pPr>
        <w:keepNext w:val="0"/>
        <w:keepLines w:val="0"/>
        <w:pageBreakBefore w:val="0"/>
        <w:widowControl w:val="0"/>
        <w:kinsoku/>
        <w:wordWrap/>
        <w:overflowPunct/>
        <w:topLinePunct w:val="0"/>
        <w:bidi w:val="0"/>
        <w:snapToGrid w:val="0"/>
        <w:spacing w:line="55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(九)深化“最管服”和“最多跑一次”改革</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依托街道便民服务平台，推进审批服务事项向便民服务中心集中，保障便民服务中心的审批服务事项到位、权限到位。推进街道便民服务平台标准化建设，加快实现政务服务马上办、网上办、就近办、一次办，提升政务服务质量。</w:t>
      </w:r>
    </w:p>
    <w:p w14:paraId="41FF4485">
      <w:pPr>
        <w:keepNext w:val="0"/>
        <w:keepLines w:val="0"/>
        <w:pageBreakBefore w:val="0"/>
        <w:widowControl w:val="0"/>
        <w:kinsoku/>
        <w:wordWrap/>
        <w:overflowPunct/>
        <w:topLinePunct w:val="0"/>
        <w:bidi w:val="0"/>
        <w:snapToGrid w:val="0"/>
        <w:spacing w:line="556"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(十)完成区委、区政府交办的其他任务。</w:t>
      </w:r>
    </w:p>
    <w:p w14:paraId="3A435C66">
      <w:pPr>
        <w:keepNext w:val="0"/>
        <w:keepLines w:val="0"/>
        <w:pageBreakBefore w:val="0"/>
        <w:widowControl w:val="0"/>
        <w:kinsoku/>
        <w:wordWrap/>
        <w:overflowPunct/>
        <w:topLinePunct w:val="0"/>
        <w:bidi w:val="0"/>
        <w:snapToGrid w:val="0"/>
        <w:spacing w:line="556"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二、部门预算基本情况</w:t>
      </w:r>
    </w:p>
    <w:p w14:paraId="5481E2A4">
      <w:pPr>
        <w:keepNext w:val="0"/>
        <w:keepLines w:val="0"/>
        <w:pageBreakBefore w:val="0"/>
        <w:widowControl w:val="0"/>
        <w:kinsoku/>
        <w:wordWrap/>
        <w:overflowPunct/>
        <w:topLinePunct w:val="0"/>
        <w:bidi w:val="0"/>
        <w:snapToGrid w:val="0"/>
        <w:spacing w:line="556"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（一）部门预算单位构成</w:t>
      </w:r>
    </w:p>
    <w:p w14:paraId="6CD61EE9">
      <w:pPr>
        <w:keepNext w:val="0"/>
        <w:keepLines w:val="0"/>
        <w:pageBreakBefore w:val="0"/>
        <w:widowControl w:val="0"/>
        <w:kinsoku w:val="0"/>
        <w:wordWrap/>
        <w:overflowPunct/>
        <w:topLinePunct w:val="0"/>
        <w:autoSpaceDE w:val="0"/>
        <w:autoSpaceDN w:val="0"/>
        <w:bidi w:val="0"/>
        <w:adjustRightInd w:val="0"/>
        <w:snapToGrid w:val="0"/>
        <w:spacing w:before="101" w:line="374" w:lineRule="auto"/>
        <w:ind w:left="26" w:firstLine="639"/>
        <w:jc w:val="left"/>
        <w:textAlignment w:val="baseline"/>
        <w:rPr>
          <w:rFonts w:hint="eastAsia" w:ascii="仿宋_GB2312" w:hAnsi="仿宋_GB2312" w:eastAsia="仿宋_GB2312" w:cs="仿宋_GB2312"/>
          <w:sz w:val="32"/>
          <w:szCs w:val="32"/>
        </w:rPr>
      </w:pPr>
      <w:r>
        <w:rPr>
          <w:rFonts w:hint="eastAsia" w:ascii="仿宋" w:hAnsi="仿宋" w:eastAsia="仿宋" w:cs="仿宋"/>
          <w:snapToGrid w:val="0"/>
          <w:color w:val="000000"/>
          <w:spacing w:val="6"/>
          <w:kern w:val="0"/>
          <w:sz w:val="31"/>
          <w:szCs w:val="31"/>
          <w:highlight w:val="none"/>
        </w:rPr>
        <w:t>长春市朝阳区前进街道</w:t>
      </w:r>
      <w:r>
        <w:rPr>
          <w:rFonts w:hint="eastAsia" w:ascii="仿宋" w:hAnsi="仿宋" w:eastAsia="仿宋" w:cs="仿宋"/>
          <w:snapToGrid w:val="0"/>
          <w:color w:val="000000"/>
          <w:spacing w:val="6"/>
          <w:kern w:val="0"/>
          <w:sz w:val="31"/>
          <w:szCs w:val="31"/>
          <w:highlight w:val="none"/>
          <w:lang w:eastAsia="zh-CN"/>
        </w:rPr>
        <w:t>办事处</w:t>
      </w:r>
      <w:r>
        <w:rPr>
          <w:rFonts w:hint="eastAsia" w:ascii="仿宋" w:hAnsi="仿宋" w:eastAsia="仿宋" w:cs="仿宋"/>
          <w:snapToGrid w:val="0"/>
          <w:color w:val="000000"/>
          <w:spacing w:val="6"/>
          <w:kern w:val="0"/>
          <w:sz w:val="31"/>
          <w:szCs w:val="31"/>
          <w:highlight w:val="none"/>
        </w:rPr>
        <w:t>内设综合办公室、党建工作办公室、社会事务办公室、平安建设办公室、企业服务办公室、应急管理办公室、城市建设管理办公室</w:t>
      </w:r>
      <w:r>
        <w:rPr>
          <w:rFonts w:hint="eastAsia" w:ascii="仿宋" w:hAnsi="仿宋" w:eastAsia="仿宋" w:cs="仿宋"/>
          <w:snapToGrid w:val="0"/>
          <w:color w:val="000000"/>
          <w:spacing w:val="6"/>
          <w:kern w:val="0"/>
          <w:sz w:val="31"/>
          <w:szCs w:val="31"/>
          <w:highlight w:val="none"/>
          <w:lang w:eastAsia="zh-CN"/>
        </w:rPr>
        <w:t>（</w:t>
      </w:r>
      <w:r>
        <w:rPr>
          <w:rFonts w:hint="eastAsia" w:ascii="仿宋" w:hAnsi="仿宋" w:eastAsia="仿宋" w:cs="仿宋"/>
          <w:snapToGrid w:val="0"/>
          <w:color w:val="000000"/>
          <w:spacing w:val="6"/>
          <w:kern w:val="0"/>
          <w:sz w:val="31"/>
          <w:szCs w:val="31"/>
          <w:highlight w:val="none"/>
        </w:rPr>
        <w:t>综合行政执法办公室</w:t>
      </w:r>
      <w:r>
        <w:rPr>
          <w:rFonts w:hint="eastAsia" w:ascii="仿宋" w:hAnsi="仿宋" w:eastAsia="仿宋" w:cs="仿宋"/>
          <w:snapToGrid w:val="0"/>
          <w:color w:val="000000"/>
          <w:spacing w:val="6"/>
          <w:kern w:val="0"/>
          <w:sz w:val="31"/>
          <w:szCs w:val="31"/>
          <w:highlight w:val="none"/>
          <w:lang w:eastAsia="zh-CN"/>
        </w:rPr>
        <w:t>）</w:t>
      </w:r>
      <w:r>
        <w:rPr>
          <w:rFonts w:hint="eastAsia" w:ascii="仿宋" w:hAnsi="仿宋" w:eastAsia="仿宋" w:cs="仿宋"/>
          <w:snapToGrid w:val="0"/>
          <w:color w:val="000000"/>
          <w:spacing w:val="6"/>
          <w:kern w:val="0"/>
          <w:sz w:val="31"/>
          <w:szCs w:val="31"/>
          <w:highlight w:val="none"/>
        </w:rPr>
        <w:t>七个科室</w:t>
      </w:r>
      <w:r>
        <w:rPr>
          <w:rFonts w:hint="eastAsia" w:ascii="仿宋" w:hAnsi="仿宋" w:eastAsia="仿宋" w:cs="仿宋"/>
          <w:snapToGrid w:val="0"/>
          <w:color w:val="000000"/>
          <w:spacing w:val="6"/>
          <w:kern w:val="0"/>
          <w:sz w:val="31"/>
          <w:szCs w:val="31"/>
          <w:highlight w:val="none"/>
          <w:lang w:eastAsia="zh-CN"/>
        </w:rPr>
        <w:t>，</w:t>
      </w:r>
      <w:r>
        <w:rPr>
          <w:rFonts w:hint="eastAsia" w:ascii="仿宋" w:hAnsi="仿宋" w:eastAsia="仿宋" w:cs="仿宋"/>
          <w:snapToGrid w:val="0"/>
          <w:color w:val="000000"/>
          <w:spacing w:val="6"/>
          <w:kern w:val="0"/>
          <w:sz w:val="31"/>
          <w:szCs w:val="31"/>
          <w:highlight w:val="none"/>
        </w:rPr>
        <w:t>和东光</w:t>
      </w:r>
      <w:r>
        <w:rPr>
          <w:rFonts w:ascii="仿宋" w:hAnsi="仿宋" w:eastAsia="仿宋" w:cs="仿宋"/>
          <w:snapToGrid w:val="0"/>
          <w:color w:val="000000"/>
          <w:spacing w:val="6"/>
          <w:kern w:val="0"/>
          <w:sz w:val="31"/>
          <w:szCs w:val="31"/>
          <w:highlight w:val="none"/>
        </w:rPr>
        <w:t>社区、东</w:t>
      </w:r>
      <w:r>
        <w:rPr>
          <w:rFonts w:hint="eastAsia" w:ascii="仿宋" w:hAnsi="仿宋" w:eastAsia="仿宋" w:cs="仿宋"/>
          <w:snapToGrid w:val="0"/>
          <w:color w:val="000000"/>
          <w:spacing w:val="6"/>
          <w:kern w:val="0"/>
          <w:sz w:val="31"/>
          <w:szCs w:val="31"/>
          <w:highlight w:val="none"/>
        </w:rPr>
        <w:t>田社</w:t>
      </w:r>
      <w:r>
        <w:rPr>
          <w:rFonts w:ascii="仿宋" w:hAnsi="仿宋" w:eastAsia="仿宋" w:cs="仿宋"/>
          <w:snapToGrid w:val="0"/>
          <w:color w:val="000000"/>
          <w:spacing w:val="6"/>
          <w:kern w:val="0"/>
          <w:sz w:val="31"/>
          <w:szCs w:val="31"/>
          <w:highlight w:val="none"/>
        </w:rPr>
        <w:t>区、湖光社区、华宇社区、吉福社区、</w:t>
      </w:r>
      <w:r>
        <w:rPr>
          <w:rFonts w:hint="eastAsia" w:ascii="仿宋" w:hAnsi="仿宋" w:eastAsia="仿宋" w:cs="仿宋"/>
          <w:snapToGrid w:val="0"/>
          <w:color w:val="000000"/>
          <w:spacing w:val="6"/>
          <w:kern w:val="0"/>
          <w:sz w:val="31"/>
          <w:szCs w:val="31"/>
          <w:highlight w:val="none"/>
        </w:rPr>
        <w:t>孟</w:t>
      </w:r>
      <w:r>
        <w:rPr>
          <w:rFonts w:ascii="仿宋" w:hAnsi="仿宋" w:eastAsia="仿宋" w:cs="仿宋"/>
          <w:snapToGrid w:val="0"/>
          <w:color w:val="000000"/>
          <w:spacing w:val="6"/>
          <w:kern w:val="0"/>
          <w:sz w:val="31"/>
          <w:szCs w:val="31"/>
          <w:highlight w:val="none"/>
        </w:rPr>
        <w:t>家社区</w:t>
      </w:r>
      <w:r>
        <w:rPr>
          <w:rFonts w:hint="eastAsia" w:ascii="仿宋" w:hAnsi="仿宋" w:eastAsia="仿宋" w:cs="仿宋"/>
          <w:snapToGrid w:val="0"/>
          <w:color w:val="000000"/>
          <w:spacing w:val="6"/>
          <w:kern w:val="0"/>
          <w:sz w:val="31"/>
          <w:szCs w:val="31"/>
          <w:highlight w:val="none"/>
        </w:rPr>
        <w:t>、</w:t>
      </w:r>
      <w:r>
        <w:rPr>
          <w:rFonts w:ascii="仿宋" w:hAnsi="仿宋" w:eastAsia="仿宋" w:cs="仿宋"/>
          <w:snapToGrid w:val="0"/>
          <w:color w:val="000000"/>
          <w:spacing w:val="6"/>
          <w:kern w:val="0"/>
          <w:sz w:val="31"/>
          <w:szCs w:val="31"/>
          <w:highlight w:val="none"/>
        </w:rPr>
        <w:t>文</w:t>
      </w:r>
      <w:r>
        <w:rPr>
          <w:rFonts w:hint="eastAsia" w:ascii="仿宋" w:hAnsi="仿宋" w:eastAsia="仿宋" w:cs="仿宋"/>
          <w:snapToGrid w:val="0"/>
          <w:color w:val="000000"/>
          <w:spacing w:val="6"/>
          <w:kern w:val="0"/>
          <w:sz w:val="31"/>
          <w:szCs w:val="31"/>
          <w:highlight w:val="none"/>
        </w:rPr>
        <w:t>苑</w:t>
      </w:r>
      <w:r>
        <w:rPr>
          <w:rFonts w:ascii="仿宋" w:hAnsi="仿宋" w:eastAsia="仿宋" w:cs="仿宋"/>
          <w:snapToGrid w:val="0"/>
          <w:color w:val="000000"/>
          <w:spacing w:val="6"/>
          <w:kern w:val="0"/>
          <w:sz w:val="31"/>
          <w:szCs w:val="31"/>
          <w:highlight w:val="none"/>
        </w:rPr>
        <w:t>社区、宇光社区</w:t>
      </w:r>
      <w:r>
        <w:rPr>
          <w:rFonts w:hint="eastAsia" w:ascii="仿宋" w:hAnsi="仿宋" w:eastAsia="仿宋" w:cs="仿宋"/>
          <w:snapToGrid w:val="0"/>
          <w:color w:val="000000"/>
          <w:spacing w:val="6"/>
          <w:kern w:val="0"/>
          <w:sz w:val="31"/>
          <w:szCs w:val="31"/>
          <w:highlight w:val="none"/>
        </w:rPr>
        <w:t>8个</w:t>
      </w:r>
      <w:r>
        <w:rPr>
          <w:rFonts w:ascii="仿宋" w:hAnsi="仿宋" w:eastAsia="仿宋" w:cs="仿宋"/>
          <w:snapToGrid w:val="0"/>
          <w:color w:val="000000"/>
          <w:spacing w:val="6"/>
          <w:kern w:val="0"/>
          <w:sz w:val="31"/>
          <w:szCs w:val="31"/>
          <w:highlight w:val="none"/>
        </w:rPr>
        <w:t>社区。</w:t>
      </w:r>
    </w:p>
    <w:p w14:paraId="5AB26454">
      <w:pPr>
        <w:bidi w:val="0"/>
        <w:rPr>
          <w:rFonts w:hint="eastAsia" w:ascii="Times New Roman" w:hAnsi="Times New Roman" w:eastAsia="宋体" w:cs="Times New Roman"/>
          <w:kern w:val="2"/>
          <w:sz w:val="21"/>
          <w:lang w:val="en-US" w:eastAsia="zh-CN" w:bidi="ar-SA"/>
        </w:rPr>
      </w:pPr>
    </w:p>
    <w:p w14:paraId="65DE5283">
      <w:pPr>
        <w:keepNext w:val="0"/>
        <w:keepLines w:val="0"/>
        <w:pageBreakBefore w:val="0"/>
        <w:widowControl w:val="0"/>
        <w:numPr>
          <w:ilvl w:val="0"/>
          <w:numId w:val="1"/>
        </w:numPr>
        <w:kinsoku/>
        <w:wordWrap/>
        <w:overflowPunct/>
        <w:topLinePunct w:val="0"/>
        <w:bidi w:val="0"/>
        <w:snapToGrid w:val="0"/>
        <w:spacing w:line="556"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预算单位人员构成情况</w:t>
      </w:r>
    </w:p>
    <w:p w14:paraId="7718FB1F">
      <w:pPr>
        <w:keepNext w:val="0"/>
        <w:keepLines w:val="0"/>
        <w:pageBreakBefore w:val="0"/>
        <w:widowControl w:val="0"/>
        <w:kinsoku/>
        <w:wordWrap/>
        <w:overflowPunct/>
        <w:topLinePunct w:val="0"/>
        <w:bidi w:val="0"/>
        <w:snapToGrid w:val="0"/>
        <w:spacing w:line="55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现有人员</w:t>
      </w:r>
      <w:r>
        <w:rPr>
          <w:rFonts w:hint="eastAsia" w:ascii="仿宋_GB2312" w:hAnsi="仿宋_GB2312" w:eastAsia="仿宋_GB2312" w:cs="仿宋_GB2312"/>
          <w:sz w:val="32"/>
          <w:szCs w:val="32"/>
          <w:highlight w:val="none"/>
          <w:lang w:val="en-US" w:eastAsia="zh-CN"/>
        </w:rPr>
        <w:t xml:space="preserve"> 129 </w:t>
      </w:r>
      <w:r>
        <w:rPr>
          <w:rFonts w:hint="eastAsia" w:ascii="仿宋_GB2312" w:hAnsi="仿宋_GB2312" w:eastAsia="仿宋_GB2312" w:cs="仿宋_GB2312"/>
          <w:sz w:val="32"/>
          <w:szCs w:val="32"/>
          <w:highlight w:val="none"/>
        </w:rPr>
        <w:t>人</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其中</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在职人员</w:t>
      </w:r>
      <w:r>
        <w:rPr>
          <w:rFonts w:hint="eastAsia" w:ascii="仿宋_GB2312" w:hAnsi="仿宋_GB2312" w:eastAsia="仿宋_GB2312" w:cs="仿宋_GB2312"/>
          <w:sz w:val="32"/>
          <w:szCs w:val="32"/>
          <w:highlight w:val="none"/>
          <w:lang w:val="en-US" w:eastAsia="zh-CN"/>
        </w:rPr>
        <w:t xml:space="preserve"> 83 </w:t>
      </w:r>
      <w:r>
        <w:rPr>
          <w:rFonts w:hint="eastAsia" w:ascii="仿宋_GB2312" w:hAnsi="仿宋_GB2312" w:eastAsia="仿宋_GB2312" w:cs="仿宋_GB2312"/>
          <w:sz w:val="32"/>
          <w:szCs w:val="32"/>
          <w:highlight w:val="none"/>
        </w:rPr>
        <w:t>人，退休人员</w:t>
      </w:r>
      <w:r>
        <w:rPr>
          <w:rFonts w:hint="eastAsia" w:ascii="仿宋_GB2312" w:hAnsi="仿宋_GB2312" w:eastAsia="仿宋_GB2312" w:cs="仿宋_GB2312"/>
          <w:sz w:val="32"/>
          <w:szCs w:val="32"/>
          <w:highlight w:val="none"/>
          <w:lang w:val="en-US" w:eastAsia="zh-CN"/>
        </w:rPr>
        <w:t xml:space="preserve"> 35 </w:t>
      </w:r>
      <w:r>
        <w:rPr>
          <w:rFonts w:hint="eastAsia" w:ascii="仿宋_GB2312" w:hAnsi="仿宋_GB2312" w:eastAsia="仿宋_GB2312" w:cs="仿宋_GB2312"/>
          <w:sz w:val="32"/>
          <w:szCs w:val="32"/>
          <w:highlight w:val="none"/>
        </w:rPr>
        <w:t>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长期聘用人员 11 人。</w:t>
      </w:r>
    </w:p>
    <w:p w14:paraId="31A7961E">
      <w:pPr>
        <w:spacing w:line="240" w:lineRule="auto"/>
        <w:ind w:firstLine="0" w:firstLineChars="0"/>
        <w:jc w:val="center"/>
        <w:outlineLvl w:val="1"/>
        <w:rPr>
          <w:rFonts w:hint="eastAsia" w:ascii="仿宋_GB2312" w:hAnsi="仿宋_GB2312" w:eastAsia="仿宋_GB2312" w:cs="仿宋_GB2312"/>
          <w:b/>
          <w:bCs/>
          <w:sz w:val="44"/>
          <w:szCs w:val="44"/>
        </w:rPr>
      </w:pPr>
    </w:p>
    <w:p w14:paraId="662BBA0D">
      <w:pPr>
        <w:spacing w:line="240" w:lineRule="auto"/>
        <w:ind w:firstLine="0" w:firstLineChars="0"/>
        <w:jc w:val="center"/>
        <w:outlineLvl w:val="1"/>
        <w:rPr>
          <w:rFonts w:hint="eastAsia" w:ascii="仿宋_GB2312" w:hAnsi="仿宋_GB2312" w:eastAsia="仿宋_GB2312" w:cs="仿宋_GB2312"/>
          <w:b/>
          <w:bCs/>
          <w:sz w:val="44"/>
          <w:szCs w:val="44"/>
        </w:rPr>
      </w:pPr>
      <w:bookmarkStart w:id="0" w:name="_GoBack"/>
      <w:bookmarkEnd w:id="0"/>
    </w:p>
    <w:p w14:paraId="0816D583">
      <w:pPr>
        <w:spacing w:line="240" w:lineRule="auto"/>
        <w:ind w:firstLine="0" w:firstLineChars="0"/>
        <w:jc w:val="center"/>
        <w:outlineLvl w:val="1"/>
        <w:rPr>
          <w:rFonts w:hint="eastAsia" w:ascii="仿宋_GB2312" w:hAnsi="仿宋_GB2312" w:eastAsia="仿宋_GB2312" w:cs="仿宋_GB2312"/>
          <w:b/>
          <w:bCs/>
          <w:sz w:val="44"/>
          <w:szCs w:val="44"/>
        </w:rPr>
      </w:pPr>
    </w:p>
    <w:p w14:paraId="33596215">
      <w:pPr>
        <w:spacing w:line="240" w:lineRule="auto"/>
        <w:ind w:firstLine="0" w:firstLineChars="0"/>
        <w:jc w:val="center"/>
        <w:outlineLvl w:val="1"/>
        <w:rPr>
          <w:rFonts w:hint="eastAsia" w:ascii="仿宋_GB2312" w:hAnsi="仿宋_GB2312" w:eastAsia="仿宋_GB2312" w:cs="仿宋_GB2312"/>
          <w:b/>
          <w:bCs/>
          <w:sz w:val="44"/>
          <w:szCs w:val="44"/>
        </w:rPr>
      </w:pPr>
    </w:p>
    <w:p w14:paraId="05441E49">
      <w:pPr>
        <w:spacing w:line="240" w:lineRule="auto"/>
        <w:ind w:firstLine="0" w:firstLineChars="0"/>
        <w:jc w:val="center"/>
        <w:outlineLvl w:val="1"/>
        <w:rPr>
          <w:rFonts w:hint="eastAsia" w:ascii="仿宋_GB2312" w:hAnsi="仿宋_GB2312" w:eastAsia="仿宋_GB2312" w:cs="仿宋_GB2312"/>
          <w:b/>
          <w:bCs/>
          <w:sz w:val="44"/>
          <w:szCs w:val="44"/>
        </w:rPr>
      </w:pPr>
    </w:p>
    <w:p w14:paraId="6114245B">
      <w:pPr>
        <w:spacing w:line="240" w:lineRule="auto"/>
        <w:ind w:firstLine="0" w:firstLineChars="0"/>
        <w:jc w:val="center"/>
        <w:outlineLvl w:val="1"/>
        <w:rPr>
          <w:rFonts w:hint="eastAsia" w:ascii="仿宋_GB2312" w:hAnsi="仿宋_GB2312" w:eastAsia="仿宋_GB2312" w:cs="仿宋_GB2312"/>
          <w:b/>
          <w:bCs/>
          <w:sz w:val="44"/>
          <w:szCs w:val="44"/>
        </w:rPr>
      </w:pPr>
    </w:p>
    <w:p w14:paraId="3F15C7E9">
      <w:pPr>
        <w:spacing w:line="240" w:lineRule="auto"/>
        <w:ind w:firstLine="0" w:firstLineChars="0"/>
        <w:jc w:val="center"/>
        <w:outlineLvl w:val="1"/>
        <w:rPr>
          <w:rFonts w:hint="eastAsia" w:ascii="仿宋_GB2312" w:hAnsi="仿宋_GB2312" w:eastAsia="仿宋_GB2312" w:cs="仿宋_GB2312"/>
          <w:b/>
          <w:bCs/>
          <w:sz w:val="44"/>
          <w:szCs w:val="44"/>
        </w:rPr>
      </w:pPr>
    </w:p>
    <w:p w14:paraId="44C2372A">
      <w:pPr>
        <w:spacing w:line="240" w:lineRule="auto"/>
        <w:ind w:firstLine="0" w:firstLineChars="0"/>
        <w:jc w:val="center"/>
        <w:outlineLvl w:val="1"/>
        <w:rPr>
          <w:rFonts w:hint="eastAsia" w:ascii="仿宋_GB2312" w:hAnsi="仿宋_GB2312" w:eastAsia="仿宋_GB2312" w:cs="仿宋_GB2312"/>
          <w:b/>
          <w:bCs/>
          <w:sz w:val="44"/>
          <w:szCs w:val="44"/>
        </w:rPr>
      </w:pPr>
    </w:p>
    <w:p w14:paraId="24C883FC">
      <w:pPr>
        <w:spacing w:line="240" w:lineRule="auto"/>
        <w:ind w:firstLine="0" w:firstLineChars="0"/>
        <w:jc w:val="center"/>
        <w:outlineLvl w:val="1"/>
        <w:rPr>
          <w:rFonts w:hint="eastAsia" w:ascii="仿宋_GB2312" w:hAnsi="仿宋_GB2312" w:eastAsia="仿宋_GB2312" w:cs="仿宋_GB2312"/>
          <w:b/>
          <w:bCs/>
          <w:sz w:val="44"/>
          <w:szCs w:val="44"/>
        </w:rPr>
      </w:pPr>
    </w:p>
    <w:p w14:paraId="307EEFC5">
      <w:pPr>
        <w:spacing w:line="240" w:lineRule="auto"/>
        <w:ind w:firstLine="0" w:firstLineChars="0"/>
        <w:jc w:val="center"/>
        <w:outlineLvl w:val="1"/>
        <w:rPr>
          <w:rFonts w:hint="eastAsia" w:ascii="仿宋_GB2312" w:hAnsi="仿宋_GB2312" w:eastAsia="仿宋_GB2312" w:cs="仿宋_GB2312"/>
          <w:b/>
          <w:bCs/>
          <w:sz w:val="44"/>
          <w:szCs w:val="44"/>
        </w:rPr>
      </w:pPr>
    </w:p>
    <w:p w14:paraId="7CAC8857">
      <w:pPr>
        <w:spacing w:line="240" w:lineRule="auto"/>
        <w:ind w:firstLine="0" w:firstLineChars="0"/>
        <w:jc w:val="center"/>
        <w:outlineLvl w:val="1"/>
        <w:rPr>
          <w:rFonts w:hint="eastAsia" w:ascii="仿宋_GB2312" w:hAnsi="仿宋_GB2312" w:eastAsia="仿宋_GB2312" w:cs="仿宋_GB2312"/>
          <w:b/>
          <w:bCs/>
          <w:sz w:val="44"/>
          <w:szCs w:val="44"/>
        </w:rPr>
      </w:pPr>
    </w:p>
    <w:p w14:paraId="2FA6BC6D">
      <w:pPr>
        <w:spacing w:line="240" w:lineRule="auto"/>
        <w:ind w:firstLine="0" w:firstLineChars="0"/>
        <w:jc w:val="center"/>
        <w:outlineLvl w:val="1"/>
        <w:rPr>
          <w:rFonts w:hint="eastAsia" w:ascii="仿宋_GB2312" w:hAnsi="仿宋_GB2312" w:eastAsia="仿宋_GB2312" w:cs="仿宋_GB2312"/>
          <w:b/>
          <w:bCs/>
          <w:sz w:val="44"/>
          <w:szCs w:val="44"/>
        </w:rPr>
      </w:pPr>
    </w:p>
    <w:p w14:paraId="71A1B370">
      <w:pPr>
        <w:spacing w:line="240" w:lineRule="auto"/>
        <w:ind w:firstLine="0" w:firstLineChars="0"/>
        <w:jc w:val="center"/>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bCs/>
          <w:sz w:val="44"/>
          <w:szCs w:val="44"/>
        </w:rPr>
        <w:t xml:space="preserve">第二部分 </w:t>
      </w:r>
      <w:r>
        <w:rPr>
          <w:rFonts w:hint="eastAsia" w:ascii="仿宋_GB2312" w:hAnsi="仿宋_GB2312" w:eastAsia="仿宋_GB2312" w:cs="仿宋_GB2312"/>
          <w:b/>
          <w:bCs/>
          <w:sz w:val="44"/>
          <w:szCs w:val="44"/>
          <w:lang w:eastAsia="zh-CN"/>
        </w:rPr>
        <w:t>2026</w:t>
      </w:r>
      <w:r>
        <w:rPr>
          <w:rFonts w:hint="eastAsia" w:ascii="仿宋_GB2312" w:hAnsi="仿宋_GB2312" w:eastAsia="仿宋_GB2312" w:cs="仿宋_GB2312"/>
          <w:b/>
          <w:bCs/>
          <w:sz w:val="44"/>
          <w:szCs w:val="44"/>
        </w:rPr>
        <w:t>年度部门预算表</w:t>
      </w:r>
    </w:p>
    <w:p w14:paraId="39A15BAD">
      <w:pPr>
        <w:spacing w:line="560" w:lineRule="exact"/>
        <w:ind w:firstLine="643" w:firstLineChars="200"/>
        <w:outlineLvl w:val="2"/>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一、财政拨款收支总表</w:t>
      </w:r>
    </w:p>
    <w:p w14:paraId="1F89B303">
      <w:pPr>
        <w:spacing w:line="240" w:lineRule="auto"/>
        <w:ind w:firstLine="643" w:firstLineChars="200"/>
        <w:outlineLvl w:val="2"/>
        <w:rPr>
          <w:rFonts w:hint="eastAsia" w:ascii="仿宋_GB2312" w:hAnsi="仿宋_GB2312" w:eastAsia="仿宋_GB2312" w:cs="仿宋_GB2312"/>
          <w:b/>
          <w:kern w:val="0"/>
          <w:sz w:val="32"/>
          <w:szCs w:val="32"/>
          <w:lang w:eastAsia="zh-CN"/>
        </w:rPr>
      </w:pPr>
      <w:r>
        <w:rPr>
          <w:rFonts w:hint="eastAsia" w:ascii="仿宋_GB2312" w:hAnsi="仿宋_GB2312" w:eastAsia="仿宋_GB2312" w:cs="仿宋_GB2312"/>
          <w:b/>
          <w:kern w:val="0"/>
          <w:sz w:val="32"/>
          <w:szCs w:val="32"/>
          <w:lang w:eastAsia="zh-CN"/>
        </w:rPr>
        <w:drawing>
          <wp:inline distT="0" distB="0" distL="114300" distR="114300">
            <wp:extent cx="6180455" cy="2710180"/>
            <wp:effectExtent l="0" t="0" r="10795" b="13970"/>
            <wp:docPr id="4" name="图片 4" descr="C:/Users/Administrator/Desktop/张丹/2026.01/2026预算公开/biao1.pngbia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张丹/2026.01/2026预算公开/biao1.pngbiao1"/>
                    <pic:cNvPicPr>
                      <a:picLocks noChangeAspect="1"/>
                    </pic:cNvPicPr>
                  </pic:nvPicPr>
                  <pic:blipFill>
                    <a:blip r:embed="rId5"/>
                    <a:srcRect t="709" b="709"/>
                    <a:stretch>
                      <a:fillRect/>
                    </a:stretch>
                  </pic:blipFill>
                  <pic:spPr>
                    <a:xfrm>
                      <a:off x="0" y="0"/>
                      <a:ext cx="6180455" cy="2710180"/>
                    </a:xfrm>
                    <a:prstGeom prst="rect">
                      <a:avLst/>
                    </a:prstGeom>
                  </pic:spPr>
                </pic:pic>
              </a:graphicData>
            </a:graphic>
          </wp:inline>
        </w:drawing>
      </w:r>
    </w:p>
    <w:p w14:paraId="46E6D2D7">
      <w:pPr>
        <w:spacing w:line="560" w:lineRule="exact"/>
        <w:ind w:firstLine="643" w:firstLineChars="200"/>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w:t>
      </w:r>
      <w:r>
        <w:rPr>
          <w:rFonts w:hint="eastAsia" w:ascii="仿宋_GB2312" w:hAnsi="仿宋_GB2312" w:eastAsia="仿宋_GB2312" w:cs="仿宋_GB2312"/>
          <w:b/>
          <w:bCs/>
          <w:kern w:val="0"/>
          <w:sz w:val="32"/>
          <w:szCs w:val="32"/>
        </w:rPr>
        <w:t>一般公共预算支出表</w:t>
      </w:r>
    </w:p>
    <w:p w14:paraId="19731061">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drawing>
          <wp:inline distT="0" distB="0" distL="114300" distR="114300">
            <wp:extent cx="6187440" cy="4499610"/>
            <wp:effectExtent l="0" t="0" r="3810" b="15240"/>
            <wp:docPr id="11" name="图片 11" descr="C:/Users/Administrator/Desktop/张丹/2026.01/2026预算公开/biao2.pngbia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Users/Administrator/Desktop/张丹/2026.01/2026预算公开/biao2.pngbiao2"/>
                    <pic:cNvPicPr>
                      <a:picLocks noChangeAspect="1"/>
                    </pic:cNvPicPr>
                  </pic:nvPicPr>
                  <pic:blipFill>
                    <a:blip r:embed="rId6"/>
                    <a:srcRect t="144" b="144"/>
                    <a:stretch>
                      <a:fillRect/>
                    </a:stretch>
                  </pic:blipFill>
                  <pic:spPr>
                    <a:xfrm>
                      <a:off x="0" y="0"/>
                      <a:ext cx="6187440" cy="4499610"/>
                    </a:xfrm>
                    <a:prstGeom prst="rect">
                      <a:avLst/>
                    </a:prstGeom>
                  </pic:spPr>
                </pic:pic>
              </a:graphicData>
            </a:graphic>
          </wp:inline>
        </w:drawing>
      </w:r>
    </w:p>
    <w:p w14:paraId="62BBCE3E">
      <w:pPr>
        <w:ind w:firstLine="643" w:firstLineChars="200"/>
        <w:rPr>
          <w:rFonts w:hint="eastAsia" w:ascii="仿宋_GB2312" w:hAnsi="仿宋_GB2312" w:eastAsia="仿宋_GB2312" w:cs="仿宋_GB2312"/>
          <w:b/>
          <w:kern w:val="0"/>
          <w:sz w:val="32"/>
          <w:szCs w:val="32"/>
        </w:rPr>
      </w:pPr>
    </w:p>
    <w:p w14:paraId="6E6D52D9">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rPr>
        <w:t>三、一般公共预算基本支出表</w:t>
      </w:r>
    </w:p>
    <w:p w14:paraId="1F6572E6">
      <w:pPr>
        <w:rPr>
          <w:rFonts w:hint="eastAsia" w:ascii="仿宋_GB2312" w:hAnsi="仿宋_GB2312" w:eastAsia="仿宋_GB2312" w:cs="仿宋_GB2312"/>
          <w:bCs/>
          <w:kern w:val="0"/>
          <w:sz w:val="32"/>
          <w:szCs w:val="32"/>
        </w:rPr>
      </w:pPr>
      <w:r>
        <w:rPr>
          <w:rFonts w:hint="eastAsia"/>
          <w:lang w:val="en-US" w:eastAsia="zh-CN"/>
        </w:rPr>
        <w:t xml:space="preserve"> </w:t>
      </w:r>
      <w:r>
        <w:rPr>
          <w:rFonts w:hint="eastAsia" w:ascii="仿宋_GB2312" w:hAnsi="仿宋_GB2312" w:eastAsia="仿宋_GB2312" w:cs="仿宋_GB2312"/>
          <w:bCs/>
          <w:kern w:val="0"/>
          <w:sz w:val="32"/>
          <w:szCs w:val="32"/>
        </w:rPr>
        <w:drawing>
          <wp:inline distT="0" distB="0" distL="114300" distR="114300">
            <wp:extent cx="4257675" cy="6943725"/>
            <wp:effectExtent l="0" t="0" r="9525" b="9525"/>
            <wp:docPr id="1" name="图片 1" descr="bia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iao3"/>
                    <pic:cNvPicPr>
                      <a:picLocks noChangeAspect="1"/>
                    </pic:cNvPicPr>
                  </pic:nvPicPr>
                  <pic:blipFill>
                    <a:blip r:embed="rId7"/>
                    <a:stretch>
                      <a:fillRect/>
                    </a:stretch>
                  </pic:blipFill>
                  <pic:spPr>
                    <a:xfrm>
                      <a:off x="0" y="0"/>
                      <a:ext cx="4257675" cy="6943725"/>
                    </a:xfrm>
                    <a:prstGeom prst="rect">
                      <a:avLst/>
                    </a:prstGeom>
                  </pic:spPr>
                </pic:pic>
              </a:graphicData>
            </a:graphic>
          </wp:inline>
        </w:drawing>
      </w:r>
    </w:p>
    <w:p w14:paraId="0FFC9383">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一般公共预算“三公”经费支出表</w:t>
      </w:r>
    </w:p>
    <w:p w14:paraId="33D2244C">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kern w:val="0"/>
          <w:sz w:val="32"/>
          <w:szCs w:val="32"/>
          <w:lang w:eastAsia="zh-CN"/>
        </w:rPr>
      </w:pPr>
      <w:r>
        <w:rPr>
          <w:rFonts w:hint="eastAsia" w:ascii="仿宋_GB2312" w:hAnsi="仿宋_GB2312" w:eastAsia="仿宋_GB2312" w:cs="仿宋_GB2312"/>
          <w:b/>
          <w:bCs/>
          <w:kern w:val="0"/>
          <w:sz w:val="32"/>
          <w:szCs w:val="32"/>
          <w:lang w:eastAsia="zh-CN"/>
        </w:rPr>
        <w:drawing>
          <wp:inline distT="0" distB="0" distL="114300" distR="114300">
            <wp:extent cx="6186805" cy="4185285"/>
            <wp:effectExtent l="0" t="0" r="4445" b="5715"/>
            <wp:docPr id="2" name="图片 2" descr="biao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iao4"/>
                    <pic:cNvPicPr>
                      <a:picLocks noChangeAspect="1"/>
                    </pic:cNvPicPr>
                  </pic:nvPicPr>
                  <pic:blipFill>
                    <a:blip r:embed="rId8"/>
                    <a:stretch>
                      <a:fillRect/>
                    </a:stretch>
                  </pic:blipFill>
                  <pic:spPr>
                    <a:xfrm>
                      <a:off x="0" y="0"/>
                      <a:ext cx="6186805" cy="4185285"/>
                    </a:xfrm>
                    <a:prstGeom prst="rect">
                      <a:avLst/>
                    </a:prstGeom>
                  </pic:spPr>
                </pic:pic>
              </a:graphicData>
            </a:graphic>
          </wp:inline>
        </w:drawing>
      </w:r>
    </w:p>
    <w:p w14:paraId="61390B72">
      <w:pPr>
        <w:spacing w:line="240" w:lineRule="auto"/>
        <w:ind w:firstLine="0" w:firstLineChars="0"/>
        <w:rPr>
          <w:rFonts w:hint="eastAsia" w:ascii="仿宋_GB2312" w:hAnsi="仿宋_GB2312" w:eastAsia="仿宋_GB2312" w:cs="仿宋_GB2312"/>
          <w:b/>
          <w:kern w:val="0"/>
          <w:sz w:val="32"/>
          <w:szCs w:val="32"/>
          <w:lang w:eastAsia="zh-CN"/>
        </w:rPr>
      </w:pPr>
    </w:p>
    <w:p w14:paraId="23C9EA00">
      <w:pPr>
        <w:tabs>
          <w:tab w:val="left" w:pos="491"/>
        </w:tabs>
        <w:spacing w:line="240" w:lineRule="auto"/>
        <w:ind w:firstLine="0" w:firstLineChars="0"/>
        <w:rPr>
          <w:rFonts w:hint="eastAsia" w:ascii="仿宋_GB2312" w:hAnsi="仿宋_GB2312" w:eastAsia="仿宋_GB2312" w:cs="仿宋_GB2312"/>
          <w:b/>
          <w:kern w:val="0"/>
          <w:sz w:val="32"/>
          <w:szCs w:val="32"/>
          <w:lang w:eastAsia="zh-CN"/>
        </w:rPr>
      </w:pPr>
      <w:r>
        <w:rPr>
          <w:rFonts w:hint="eastAsia" w:ascii="仿宋_GB2312" w:hAnsi="仿宋_GB2312" w:eastAsia="仿宋_GB2312" w:cs="仿宋_GB2312"/>
          <w:b/>
          <w:kern w:val="0"/>
          <w:sz w:val="32"/>
          <w:szCs w:val="32"/>
          <w:lang w:eastAsia="zh-CN"/>
        </w:rPr>
        <w:tab/>
      </w:r>
    </w:p>
    <w:p w14:paraId="3E00B5F4">
      <w:pPr>
        <w:spacing w:line="560" w:lineRule="exact"/>
        <w:ind w:firstLine="643" w:firstLineChars="200"/>
        <w:rPr>
          <w:rFonts w:hint="eastAsia" w:ascii="仿宋_GB2312" w:hAnsi="仿宋_GB2312" w:eastAsia="仿宋_GB2312" w:cs="仿宋_GB2312"/>
          <w:b/>
          <w:kern w:val="0"/>
          <w:sz w:val="32"/>
          <w:szCs w:val="32"/>
        </w:rPr>
      </w:pPr>
    </w:p>
    <w:p w14:paraId="1F1AEEE4">
      <w:pPr>
        <w:spacing w:line="560" w:lineRule="exact"/>
        <w:ind w:firstLine="643" w:firstLineChars="200"/>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五、政府性基金预算支出表</w:t>
      </w:r>
    </w:p>
    <w:p w14:paraId="35EB09D6">
      <w:pPr>
        <w:rPr>
          <w:rFonts w:hint="eastAsia" w:ascii="仿宋_GB2312" w:hAnsi="仿宋_GB2312" w:eastAsia="仿宋_GB2312" w:cs="仿宋_GB2312"/>
          <w:bCs/>
          <w:kern w:val="0"/>
          <w:sz w:val="32"/>
          <w:szCs w:val="32"/>
          <w:lang w:eastAsia="zh-CN"/>
        </w:rPr>
      </w:pPr>
      <w:r>
        <w:rPr>
          <w:rFonts w:hint="eastAsia" w:ascii="仿宋_GB2312" w:hAnsi="仿宋_GB2312" w:eastAsia="仿宋_GB2312" w:cs="仿宋_GB2312"/>
          <w:bCs/>
          <w:kern w:val="0"/>
          <w:sz w:val="32"/>
          <w:szCs w:val="32"/>
          <w:lang w:eastAsia="zh-CN"/>
        </w:rPr>
        <w:drawing>
          <wp:inline distT="0" distB="0" distL="114300" distR="114300">
            <wp:extent cx="6188710" cy="3000375"/>
            <wp:effectExtent l="0" t="0" r="2540" b="9525"/>
            <wp:docPr id="3" name="图片 3" descr="biao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iao5"/>
                    <pic:cNvPicPr>
                      <a:picLocks noChangeAspect="1"/>
                    </pic:cNvPicPr>
                  </pic:nvPicPr>
                  <pic:blipFill>
                    <a:blip r:embed="rId9"/>
                    <a:stretch>
                      <a:fillRect/>
                    </a:stretch>
                  </pic:blipFill>
                  <pic:spPr>
                    <a:xfrm>
                      <a:off x="0" y="0"/>
                      <a:ext cx="6188710" cy="3000375"/>
                    </a:xfrm>
                    <a:prstGeom prst="rect">
                      <a:avLst/>
                    </a:prstGeom>
                  </pic:spPr>
                </pic:pic>
              </a:graphicData>
            </a:graphic>
          </wp:inline>
        </w:drawing>
      </w:r>
    </w:p>
    <w:p w14:paraId="5BD81960">
      <w:pPr>
        <w:numPr>
          <w:ilvl w:val="0"/>
          <w:numId w:val="3"/>
        </w:numPr>
        <w:ind w:firstLine="643" w:firstLineChars="200"/>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部门收支总表</w:t>
      </w:r>
    </w:p>
    <w:p w14:paraId="0FC2A474">
      <w:pPr>
        <w:numPr>
          <w:ilvl w:val="0"/>
          <w:numId w:val="0"/>
        </w:numPr>
        <w:rPr>
          <w:rFonts w:hint="default" w:ascii="仿宋_GB2312" w:hAnsi="仿宋_GB2312" w:eastAsia="仿宋_GB2312" w:cs="仿宋_GB2312"/>
          <w:b/>
          <w:kern w:val="0"/>
          <w:sz w:val="32"/>
          <w:szCs w:val="32"/>
          <w:lang w:val="en-US" w:eastAsia="zh-CN"/>
        </w:rPr>
      </w:pPr>
      <w:r>
        <w:rPr>
          <w:rFonts w:hint="eastAsia" w:ascii="仿宋_GB2312" w:hAnsi="仿宋_GB2312" w:eastAsia="仿宋_GB2312" w:cs="仿宋_GB2312"/>
          <w:b/>
          <w:kern w:val="0"/>
          <w:sz w:val="32"/>
          <w:szCs w:val="32"/>
          <w:lang w:val="en-US" w:eastAsia="zh-CN"/>
        </w:rPr>
        <w:t xml:space="preserve">       </w:t>
      </w:r>
    </w:p>
    <w:p w14:paraId="41A91FD9">
      <w:pPr>
        <w:rPr>
          <w:rFonts w:hint="eastAsia" w:ascii="仿宋_GB2312" w:hAnsi="仿宋_GB2312" w:eastAsia="仿宋_GB2312" w:cs="仿宋_GB2312"/>
          <w:bCs/>
          <w:kern w:val="0"/>
          <w:sz w:val="32"/>
          <w:szCs w:val="32"/>
          <w:lang w:eastAsia="zh-CN"/>
        </w:rPr>
      </w:pPr>
      <w:r>
        <w:rPr>
          <w:rFonts w:hint="eastAsia" w:ascii="仿宋_GB2312" w:hAnsi="仿宋_GB2312" w:eastAsia="仿宋_GB2312" w:cs="仿宋_GB2312"/>
          <w:bCs/>
          <w:kern w:val="0"/>
          <w:sz w:val="32"/>
          <w:szCs w:val="32"/>
          <w:lang w:eastAsia="zh-CN"/>
        </w:rPr>
        <w:drawing>
          <wp:inline distT="0" distB="0" distL="114300" distR="114300">
            <wp:extent cx="6183630" cy="3171825"/>
            <wp:effectExtent l="0" t="0" r="7620" b="9525"/>
            <wp:docPr id="5" name="图片 5" descr="biao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biao6"/>
                    <pic:cNvPicPr>
                      <a:picLocks noChangeAspect="1"/>
                    </pic:cNvPicPr>
                  </pic:nvPicPr>
                  <pic:blipFill>
                    <a:blip r:embed="rId10"/>
                    <a:stretch>
                      <a:fillRect/>
                    </a:stretch>
                  </pic:blipFill>
                  <pic:spPr>
                    <a:xfrm>
                      <a:off x="0" y="0"/>
                      <a:ext cx="6183630" cy="3171825"/>
                    </a:xfrm>
                    <a:prstGeom prst="rect">
                      <a:avLst/>
                    </a:prstGeom>
                  </pic:spPr>
                </pic:pic>
              </a:graphicData>
            </a:graphic>
          </wp:inline>
        </w:drawing>
      </w:r>
    </w:p>
    <w:p w14:paraId="072EC619">
      <w:pPr>
        <w:spacing w:line="560" w:lineRule="exact"/>
        <w:ind w:firstLine="643" w:firstLineChars="200"/>
        <w:rPr>
          <w:rFonts w:hint="eastAsia" w:ascii="仿宋_GB2312" w:hAnsi="仿宋_GB2312" w:eastAsia="仿宋_GB2312" w:cs="仿宋_GB2312"/>
          <w:b/>
          <w:kern w:val="0"/>
          <w:sz w:val="32"/>
          <w:szCs w:val="32"/>
        </w:rPr>
      </w:pPr>
    </w:p>
    <w:p w14:paraId="7A34DA91">
      <w:pPr>
        <w:spacing w:line="560" w:lineRule="exact"/>
        <w:ind w:firstLine="643"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
          <w:kern w:val="0"/>
          <w:sz w:val="32"/>
          <w:szCs w:val="32"/>
        </w:rPr>
        <w:t>七、部门收入总表</w:t>
      </w:r>
    </w:p>
    <w:p w14:paraId="090A1639">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drawing>
          <wp:inline distT="0" distB="0" distL="114300" distR="114300">
            <wp:extent cx="6183630" cy="3628390"/>
            <wp:effectExtent l="0" t="0" r="7620" b="10160"/>
            <wp:docPr id="7" name="图片 7" descr="biao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biao7"/>
                    <pic:cNvPicPr>
                      <a:picLocks noChangeAspect="1"/>
                    </pic:cNvPicPr>
                  </pic:nvPicPr>
                  <pic:blipFill>
                    <a:blip r:embed="rId11"/>
                    <a:stretch>
                      <a:fillRect/>
                    </a:stretch>
                  </pic:blipFill>
                  <pic:spPr>
                    <a:xfrm>
                      <a:off x="0" y="0"/>
                      <a:ext cx="6183630" cy="3628390"/>
                    </a:xfrm>
                    <a:prstGeom prst="rect">
                      <a:avLst/>
                    </a:prstGeom>
                  </pic:spPr>
                </pic:pic>
              </a:graphicData>
            </a:graphic>
          </wp:inline>
        </w:drawing>
      </w:r>
    </w:p>
    <w:p w14:paraId="29820FE7">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八、</w:t>
      </w:r>
      <w:r>
        <w:rPr>
          <w:rFonts w:hint="eastAsia" w:ascii="仿宋_GB2312" w:hAnsi="仿宋_GB2312" w:eastAsia="仿宋_GB2312" w:cs="仿宋_GB2312"/>
          <w:b/>
          <w:bCs/>
          <w:kern w:val="0"/>
          <w:sz w:val="32"/>
          <w:szCs w:val="32"/>
        </w:rPr>
        <w:t>部门支出总表</w:t>
      </w:r>
    </w:p>
    <w:p w14:paraId="5E2F1D37">
      <w:pPr>
        <w:outlineLvl w:val="1"/>
      </w:pPr>
    </w:p>
    <w:p w14:paraId="03FB0E6A">
      <w:pPr>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6179185" cy="3608070"/>
            <wp:effectExtent l="0" t="0" r="12065" b="11430"/>
            <wp:docPr id="8" name="图片 8" descr="biao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biao8"/>
                    <pic:cNvPicPr>
                      <a:picLocks noChangeAspect="1"/>
                    </pic:cNvPicPr>
                  </pic:nvPicPr>
                  <pic:blipFill>
                    <a:blip r:embed="rId12"/>
                    <a:stretch>
                      <a:fillRect/>
                    </a:stretch>
                  </pic:blipFill>
                  <pic:spPr>
                    <a:xfrm>
                      <a:off x="0" y="0"/>
                      <a:ext cx="6179185" cy="3608070"/>
                    </a:xfrm>
                    <a:prstGeom prst="rect">
                      <a:avLst/>
                    </a:prstGeom>
                  </pic:spPr>
                </pic:pic>
              </a:graphicData>
            </a:graphic>
          </wp:inline>
        </w:drawing>
      </w:r>
    </w:p>
    <w:p w14:paraId="0EF511F0">
      <w:pPr>
        <w:spacing w:line="560" w:lineRule="exact"/>
        <w:jc w:val="both"/>
        <w:outlineLvl w:val="1"/>
        <w:rPr>
          <w:rFonts w:hint="eastAsia" w:ascii="仿宋_GB2312" w:hAnsi="仿宋_GB2312" w:eastAsia="仿宋_GB2312" w:cs="仿宋_GB2312"/>
          <w:sz w:val="32"/>
          <w:szCs w:val="32"/>
        </w:rPr>
      </w:pPr>
    </w:p>
    <w:p w14:paraId="42339DFB">
      <w:pPr>
        <w:numPr>
          <w:ilvl w:val="0"/>
          <w:numId w:val="0"/>
        </w:numPr>
        <w:spacing w:line="240" w:lineRule="auto"/>
        <w:rPr>
          <w:rFonts w:hint="eastAsia" w:ascii="仿宋_GB2312" w:hAnsi="仿宋_GB2312" w:eastAsia="仿宋_GB2312" w:cs="仿宋_GB2312"/>
          <w:b/>
          <w:bCs/>
          <w:sz w:val="32"/>
          <w:szCs w:val="32"/>
          <w:lang w:val="en-US" w:eastAsia="zh-CN"/>
        </w:rPr>
      </w:pPr>
    </w:p>
    <w:p w14:paraId="69E9C075">
      <w:pPr>
        <w:keepNext w:val="0"/>
        <w:keepLines w:val="0"/>
        <w:pageBreakBefore w:val="0"/>
        <w:widowControl w:val="0"/>
        <w:kinsoku/>
        <w:wordWrap/>
        <w:overflowPunct/>
        <w:topLinePunct w:val="0"/>
        <w:autoSpaceDE/>
        <w:autoSpaceDN/>
        <w:bidi w:val="0"/>
        <w:adjustRightInd w:val="0"/>
        <w:snapToGrid w:val="0"/>
        <w:textAlignment w:val="auto"/>
        <w:rPr>
          <w:rFonts w:hint="default"/>
          <w:lang w:val="en-US" w:eastAsia="zh-CN"/>
        </w:rPr>
        <w:sectPr>
          <w:footerReference r:id="rId3" w:type="default"/>
          <w:pgSz w:w="11906" w:h="16838"/>
          <w:pgMar w:top="1440" w:right="1080" w:bottom="1440" w:left="1080" w:header="851" w:footer="992" w:gutter="0"/>
          <w:cols w:space="720" w:num="1"/>
          <w:docGrid w:linePitch="312" w:charSpace="0"/>
        </w:sectPr>
      </w:pPr>
    </w:p>
    <w:p w14:paraId="301AD504">
      <w:pPr>
        <w:spacing w:line="560" w:lineRule="exact"/>
        <w:jc w:val="center"/>
        <w:outlineLvl w:val="1"/>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rPr>
        <w:t xml:space="preserve">第三部分  </w:t>
      </w:r>
      <w:r>
        <w:rPr>
          <w:rFonts w:hint="eastAsia" w:ascii="仿宋_GB2312" w:hAnsi="仿宋_GB2312" w:eastAsia="仿宋_GB2312" w:cs="仿宋_GB2312"/>
          <w:b/>
          <w:bCs/>
          <w:sz w:val="44"/>
          <w:szCs w:val="44"/>
          <w:lang w:eastAsia="zh-CN"/>
        </w:rPr>
        <w:t>2026</w:t>
      </w:r>
      <w:r>
        <w:rPr>
          <w:rFonts w:hint="eastAsia" w:ascii="仿宋_GB2312" w:hAnsi="仿宋_GB2312" w:eastAsia="仿宋_GB2312" w:cs="仿宋_GB2312"/>
          <w:b/>
          <w:bCs/>
          <w:sz w:val="44"/>
          <w:szCs w:val="44"/>
        </w:rPr>
        <w:t>年度部门预算情况说明</w:t>
      </w:r>
    </w:p>
    <w:p w14:paraId="333761D2">
      <w:pPr>
        <w:spacing w:line="560" w:lineRule="exact"/>
        <w:jc w:val="center"/>
        <w:outlineLvl w:val="1"/>
        <w:rPr>
          <w:rFonts w:hint="eastAsia" w:ascii="仿宋_GB2312" w:hAnsi="仿宋_GB2312" w:eastAsia="仿宋_GB2312" w:cs="仿宋_GB2312"/>
          <w:sz w:val="32"/>
          <w:szCs w:val="32"/>
        </w:rPr>
      </w:pPr>
    </w:p>
    <w:p w14:paraId="03FF08EB">
      <w:pPr>
        <w:keepNext w:val="0"/>
        <w:keepLines w:val="0"/>
        <w:pageBreakBefore w:val="0"/>
        <w:widowControl w:val="0"/>
        <w:kinsoku/>
        <w:wordWrap/>
        <w:overflowPunct/>
        <w:topLinePunct w:val="0"/>
        <w:autoSpaceDE/>
        <w:autoSpaceDN/>
        <w:bidi w:val="0"/>
        <w:adjustRightInd/>
        <w:snapToGrid/>
        <w:spacing w:line="556" w:lineRule="exact"/>
        <w:ind w:firstLine="643" w:firstLineChars="200"/>
        <w:textAlignment w:val="auto"/>
        <w:rPr>
          <w:rFonts w:ascii="Arial Unicode MS" w:hAnsi="Arial Unicode MS" w:eastAsia="Times New Roman" w:cs="Arial Unicode MS"/>
          <w:b/>
          <w:sz w:val="32"/>
          <w:szCs w:val="32"/>
        </w:rPr>
      </w:pPr>
      <w:r>
        <w:rPr>
          <w:rFonts w:hint="eastAsia" w:ascii="宋体" w:hAnsi="宋体" w:cs="宋体"/>
          <w:b/>
          <w:sz w:val="32"/>
          <w:szCs w:val="32"/>
        </w:rPr>
        <w:t>一、财政拨款收支预算情况的总体说明</w:t>
      </w:r>
    </w:p>
    <w:p w14:paraId="7EEA54E7">
      <w:pPr>
        <w:keepNext w:val="0"/>
        <w:keepLines w:val="0"/>
        <w:pageBreakBefore w:val="0"/>
        <w:widowControl w:val="0"/>
        <w:kinsoku/>
        <w:wordWrap/>
        <w:overflowPunct/>
        <w:topLinePunct w:val="0"/>
        <w:autoSpaceDE/>
        <w:autoSpaceDN/>
        <w:bidi w:val="0"/>
        <w:snapToGrid w:val="0"/>
        <w:spacing w:line="55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2026</w:t>
      </w:r>
      <w:r>
        <w:rPr>
          <w:rFonts w:hint="eastAsia" w:ascii="仿宋_GB2312" w:hAnsi="仿宋_GB2312" w:eastAsia="仿宋_GB2312" w:cs="仿宋_GB2312"/>
          <w:sz w:val="32"/>
          <w:szCs w:val="32"/>
        </w:rPr>
        <w:t>年的财政拨款收支总预算</w:t>
      </w:r>
      <w:r>
        <w:rPr>
          <w:rFonts w:hint="eastAsia" w:ascii="仿宋_GB2312" w:hAnsi="仿宋_GB2312" w:eastAsia="仿宋_GB2312" w:cs="仿宋_GB2312"/>
          <w:sz w:val="32"/>
          <w:szCs w:val="32"/>
          <w:lang w:val="en-US" w:eastAsia="zh-CN"/>
        </w:rPr>
        <w:t>1710.3</w:t>
      </w:r>
      <w:r>
        <w:rPr>
          <w:rFonts w:hint="eastAsia" w:ascii="仿宋_GB2312" w:hAnsi="仿宋_GB2312" w:eastAsia="仿宋_GB2312" w:cs="仿宋_GB2312"/>
          <w:sz w:val="32"/>
          <w:szCs w:val="32"/>
        </w:rPr>
        <w:t>万元。收入全部为一般公共预算财政拨款，无政府性基金预算财政拨款，一般公共预算财政拨款收入</w:t>
      </w:r>
      <w:r>
        <w:rPr>
          <w:rFonts w:hint="eastAsia" w:ascii="仿宋_GB2312" w:hAnsi="仿宋_GB2312" w:eastAsia="仿宋_GB2312" w:cs="仿宋_GB2312"/>
          <w:sz w:val="32"/>
          <w:szCs w:val="32"/>
          <w:lang w:val="en-US" w:eastAsia="zh-CN"/>
        </w:rPr>
        <w:t>1710.3</w:t>
      </w:r>
      <w:r>
        <w:rPr>
          <w:rFonts w:hint="eastAsia" w:ascii="仿宋_GB2312" w:hAnsi="仿宋_GB2312" w:eastAsia="仿宋_GB2312" w:cs="仿宋_GB2312"/>
          <w:sz w:val="32"/>
          <w:szCs w:val="32"/>
        </w:rPr>
        <w:t>万元，占财政拨款总额的100%；</w:t>
      </w:r>
    </w:p>
    <w:p w14:paraId="1E20D08E">
      <w:pPr>
        <w:keepNext w:val="0"/>
        <w:keepLines w:val="0"/>
        <w:pageBreakBefore w:val="0"/>
        <w:widowControl w:val="0"/>
        <w:kinsoku/>
        <w:wordWrap/>
        <w:overflowPunct/>
        <w:topLinePunct w:val="0"/>
        <w:autoSpaceDE/>
        <w:autoSpaceDN/>
        <w:bidi w:val="0"/>
        <w:snapToGrid w:val="0"/>
        <w:spacing w:line="55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支出包括：一般公共服务支出</w:t>
      </w:r>
      <w:r>
        <w:rPr>
          <w:rFonts w:hint="eastAsia" w:ascii="仿宋_GB2312" w:hAnsi="仿宋_GB2312" w:eastAsia="仿宋_GB2312" w:cs="仿宋_GB2312"/>
          <w:sz w:val="32"/>
          <w:szCs w:val="32"/>
          <w:lang w:val="en-US" w:eastAsia="zh-CN"/>
        </w:rPr>
        <w:t>1402.4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社会保障和就业支出116.2万元、卫生健康支出62.3万元、</w:t>
      </w:r>
      <w:r>
        <w:rPr>
          <w:rFonts w:hint="eastAsia" w:ascii="仿宋_GB2312" w:hAnsi="仿宋_GB2312" w:eastAsia="仿宋_GB2312" w:cs="仿宋_GB2312"/>
          <w:sz w:val="32"/>
          <w:szCs w:val="32"/>
        </w:rPr>
        <w:t>住房保障支出</w:t>
      </w:r>
      <w:r>
        <w:rPr>
          <w:rFonts w:hint="eastAsia" w:ascii="仿宋_GB2312" w:hAnsi="仿宋_GB2312" w:eastAsia="仿宋_GB2312" w:cs="仿宋_GB2312"/>
          <w:sz w:val="32"/>
          <w:szCs w:val="32"/>
          <w:lang w:val="en-US" w:eastAsia="zh-CN"/>
        </w:rPr>
        <w:t>129.4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w:t>
      </w:r>
    </w:p>
    <w:p w14:paraId="5F3912AE">
      <w:pPr>
        <w:keepNext w:val="0"/>
        <w:keepLines w:val="0"/>
        <w:pageBreakBefore w:val="0"/>
        <w:widowControl w:val="0"/>
        <w:kinsoku/>
        <w:wordWrap/>
        <w:overflowPunct/>
        <w:topLinePunct w:val="0"/>
        <w:autoSpaceDE/>
        <w:autoSpaceDN/>
        <w:bidi w:val="0"/>
        <w:adjustRightInd/>
        <w:snapToGrid/>
        <w:spacing w:line="556" w:lineRule="exact"/>
        <w:ind w:firstLine="643" w:firstLineChars="200"/>
        <w:textAlignment w:val="auto"/>
        <w:rPr>
          <w:rFonts w:ascii="Arial Unicode MS" w:hAnsi="Arial Unicode MS" w:eastAsia="Times New Roman" w:cs="Arial Unicode MS"/>
          <w:b/>
          <w:sz w:val="32"/>
          <w:szCs w:val="32"/>
        </w:rPr>
      </w:pPr>
      <w:r>
        <w:rPr>
          <w:rFonts w:hint="eastAsia" w:ascii="宋体" w:hAnsi="宋体" w:cs="宋体"/>
          <w:b/>
          <w:sz w:val="32"/>
          <w:szCs w:val="32"/>
        </w:rPr>
        <w:t>二、一般公共预算拨款情况的说明</w:t>
      </w:r>
    </w:p>
    <w:p w14:paraId="14705827">
      <w:pPr>
        <w:keepNext w:val="0"/>
        <w:keepLines w:val="0"/>
        <w:pageBreakBefore w:val="0"/>
        <w:widowControl w:val="0"/>
        <w:kinsoku/>
        <w:wordWrap/>
        <w:overflowPunct/>
        <w:topLinePunct w:val="0"/>
        <w:autoSpaceDE/>
        <w:autoSpaceDN/>
        <w:bidi w:val="0"/>
        <w:adjustRightInd w:val="0"/>
        <w:snapToGrid w:val="0"/>
        <w:spacing w:line="556" w:lineRule="exact"/>
        <w:ind w:firstLine="643" w:firstLineChars="200"/>
        <w:jc w:val="left"/>
        <w:textAlignment w:val="auto"/>
        <w:rPr>
          <w:rFonts w:hint="eastAsia" w:ascii="楷体_GB2312" w:hAnsi="仿宋" w:eastAsia="楷体_GB2312" w:cs="Times New Roman"/>
          <w:b/>
          <w:bCs w:val="0"/>
          <w:sz w:val="32"/>
          <w:szCs w:val="32"/>
          <w:lang w:eastAsia="zh-CN"/>
        </w:rPr>
      </w:pPr>
      <w:r>
        <w:rPr>
          <w:rFonts w:hint="eastAsia" w:ascii="楷体_GB2312" w:hAnsi="仿宋" w:eastAsia="楷体_GB2312" w:cs="Times New Roman"/>
          <w:b/>
          <w:bCs w:val="0"/>
          <w:sz w:val="32"/>
          <w:szCs w:val="32"/>
          <w:lang w:eastAsia="zh-CN"/>
        </w:rPr>
        <w:t>（一）一般公共预算</w:t>
      </w:r>
      <w:r>
        <w:rPr>
          <w:rFonts w:hint="eastAsia" w:ascii="楷体_GB2312" w:hAnsi="仿宋" w:eastAsia="楷体_GB2312" w:cs="Times New Roman"/>
          <w:b/>
          <w:bCs w:val="0"/>
          <w:sz w:val="32"/>
          <w:szCs w:val="32"/>
          <w:lang w:val="en-US" w:eastAsia="zh-CN"/>
        </w:rPr>
        <w:t>支出</w:t>
      </w:r>
      <w:r>
        <w:rPr>
          <w:rFonts w:hint="eastAsia" w:ascii="楷体_GB2312" w:hAnsi="仿宋" w:eastAsia="楷体_GB2312" w:cs="Times New Roman"/>
          <w:b/>
          <w:bCs w:val="0"/>
          <w:sz w:val="32"/>
          <w:szCs w:val="32"/>
          <w:lang w:eastAsia="zh-CN"/>
        </w:rPr>
        <w:t>拨款规模情况</w:t>
      </w:r>
    </w:p>
    <w:p w14:paraId="1FCFC705">
      <w:pPr>
        <w:keepNext w:val="0"/>
        <w:keepLines w:val="0"/>
        <w:pageBreakBefore w:val="0"/>
        <w:widowControl w:val="0"/>
        <w:kinsoku/>
        <w:wordWrap/>
        <w:overflowPunct/>
        <w:topLinePunct w:val="0"/>
        <w:autoSpaceDE/>
        <w:autoSpaceDN/>
        <w:bidi w:val="0"/>
        <w:snapToGrid w:val="0"/>
        <w:spacing w:line="55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长春市朝阳区前进街道办事处2026年一般公共预算拨款</w:t>
      </w:r>
      <w:r>
        <w:rPr>
          <w:rFonts w:hint="eastAsia" w:ascii="仿宋_GB2312" w:hAnsi="仿宋_GB2312" w:eastAsia="仿宋_GB2312" w:cs="仿宋_GB2312"/>
          <w:sz w:val="32"/>
          <w:szCs w:val="32"/>
          <w:lang w:val="en-US" w:eastAsia="zh-CN"/>
        </w:rPr>
        <w:t>1710.3</w:t>
      </w:r>
      <w:r>
        <w:rPr>
          <w:rFonts w:hint="eastAsia" w:ascii="仿宋_GB2312" w:hAnsi="仿宋_GB2312" w:eastAsia="仿宋_GB2312" w:cs="仿宋_GB2312"/>
          <w:sz w:val="32"/>
          <w:szCs w:val="32"/>
          <w:lang w:eastAsia="zh-CN"/>
        </w:rPr>
        <w:t>万元。</w:t>
      </w:r>
    </w:p>
    <w:p w14:paraId="30F9CD76">
      <w:pPr>
        <w:keepNext w:val="0"/>
        <w:keepLines w:val="0"/>
        <w:pageBreakBefore w:val="0"/>
        <w:widowControl w:val="0"/>
        <w:kinsoku/>
        <w:wordWrap/>
        <w:overflowPunct/>
        <w:topLinePunct w:val="0"/>
        <w:autoSpaceDE/>
        <w:autoSpaceDN/>
        <w:bidi w:val="0"/>
        <w:snapToGrid w:val="0"/>
        <w:spacing w:line="556" w:lineRule="exact"/>
        <w:ind w:firstLine="643" w:firstLineChars="200"/>
        <w:textAlignment w:val="auto"/>
        <w:rPr>
          <w:rFonts w:hint="eastAsia" w:ascii="楷体_GB2312" w:hAnsi="仿宋" w:eastAsia="楷体_GB2312" w:cs="Times New Roman"/>
          <w:b/>
          <w:bCs w:val="0"/>
          <w:sz w:val="32"/>
          <w:szCs w:val="32"/>
          <w:lang w:eastAsia="zh-CN"/>
        </w:rPr>
      </w:pPr>
      <w:r>
        <w:rPr>
          <w:rFonts w:hint="eastAsia" w:ascii="楷体_GB2312" w:hAnsi="仿宋" w:eastAsia="楷体_GB2312" w:cs="Times New Roman"/>
          <w:b/>
          <w:bCs w:val="0"/>
          <w:sz w:val="32"/>
          <w:szCs w:val="32"/>
          <w:lang w:eastAsia="zh-CN"/>
        </w:rPr>
        <w:t>（二）一般公共预算</w:t>
      </w:r>
      <w:r>
        <w:rPr>
          <w:rFonts w:hint="eastAsia" w:ascii="楷体_GB2312" w:hAnsi="仿宋" w:eastAsia="楷体_GB2312" w:cs="Times New Roman"/>
          <w:b/>
          <w:bCs w:val="0"/>
          <w:sz w:val="32"/>
          <w:szCs w:val="32"/>
          <w:lang w:val="en-US" w:eastAsia="zh-CN"/>
        </w:rPr>
        <w:t>支出</w:t>
      </w:r>
      <w:r>
        <w:rPr>
          <w:rFonts w:hint="eastAsia" w:ascii="楷体_GB2312" w:hAnsi="仿宋" w:eastAsia="楷体_GB2312" w:cs="Times New Roman"/>
          <w:b/>
          <w:bCs w:val="0"/>
          <w:sz w:val="32"/>
          <w:szCs w:val="32"/>
          <w:lang w:eastAsia="zh-CN"/>
        </w:rPr>
        <w:t>拨款</w:t>
      </w:r>
      <w:r>
        <w:rPr>
          <w:rFonts w:hint="eastAsia" w:ascii="楷体_GB2312" w:hAnsi="仿宋" w:eastAsia="楷体_GB2312" w:cs="Times New Roman"/>
          <w:b/>
          <w:bCs w:val="0"/>
          <w:sz w:val="32"/>
          <w:szCs w:val="32"/>
          <w:lang w:val="en-US" w:eastAsia="zh-CN"/>
        </w:rPr>
        <w:t>支出构成</w:t>
      </w:r>
      <w:r>
        <w:rPr>
          <w:rFonts w:hint="eastAsia" w:ascii="楷体_GB2312" w:hAnsi="仿宋" w:eastAsia="楷体_GB2312" w:cs="Times New Roman"/>
          <w:b/>
          <w:bCs w:val="0"/>
          <w:sz w:val="32"/>
          <w:szCs w:val="32"/>
          <w:lang w:eastAsia="zh-CN"/>
        </w:rPr>
        <w:t>情况</w:t>
      </w:r>
    </w:p>
    <w:p w14:paraId="5019443B">
      <w:pPr>
        <w:keepNext w:val="0"/>
        <w:keepLines w:val="0"/>
        <w:pageBreakBefore w:val="0"/>
        <w:widowControl w:val="0"/>
        <w:kinsoku/>
        <w:wordWrap/>
        <w:overflowPunct/>
        <w:topLinePunct w:val="0"/>
        <w:autoSpaceDE/>
        <w:autoSpaceDN/>
        <w:bidi w:val="0"/>
        <w:snapToGrid w:val="0"/>
        <w:spacing w:line="55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一般公共服务（类）支出</w:t>
      </w:r>
      <w:r>
        <w:rPr>
          <w:rFonts w:hint="eastAsia" w:ascii="仿宋_GB2312" w:hAnsi="仿宋_GB2312" w:eastAsia="仿宋_GB2312" w:cs="仿宋_GB2312"/>
          <w:sz w:val="32"/>
          <w:szCs w:val="32"/>
          <w:lang w:val="en-US" w:eastAsia="zh-CN"/>
        </w:rPr>
        <w:t>1402.4</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sz w:val="32"/>
          <w:szCs w:val="32"/>
          <w:lang w:val="en-US" w:eastAsia="zh-CN"/>
        </w:rPr>
        <w:t>社会保障和就业支出116.2万元；卫生健康支出62.3万元；</w:t>
      </w:r>
      <w:r>
        <w:rPr>
          <w:rFonts w:hint="eastAsia" w:ascii="仿宋_GB2312" w:hAnsi="仿宋_GB2312" w:eastAsia="仿宋_GB2312" w:cs="仿宋_GB2312"/>
          <w:sz w:val="32"/>
          <w:szCs w:val="32"/>
          <w:lang w:eastAsia="zh-CN"/>
        </w:rPr>
        <w:t>住房保障（类）支出</w:t>
      </w:r>
      <w:r>
        <w:rPr>
          <w:rFonts w:hint="eastAsia" w:ascii="仿宋_GB2312" w:hAnsi="仿宋_GB2312" w:eastAsia="仿宋_GB2312" w:cs="仿宋_GB2312"/>
          <w:sz w:val="32"/>
          <w:szCs w:val="32"/>
          <w:lang w:val="en-US" w:eastAsia="zh-CN"/>
        </w:rPr>
        <w:t>129.4</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sz w:val="32"/>
          <w:szCs w:val="32"/>
          <w:lang w:val="en-US" w:eastAsia="zh-CN"/>
        </w:rPr>
        <w:t>。</w:t>
      </w:r>
    </w:p>
    <w:p w14:paraId="1F07D107">
      <w:pPr>
        <w:keepNext w:val="0"/>
        <w:keepLines w:val="0"/>
        <w:pageBreakBefore w:val="0"/>
        <w:widowControl w:val="0"/>
        <w:kinsoku/>
        <w:wordWrap/>
        <w:overflowPunct/>
        <w:topLinePunct w:val="0"/>
        <w:autoSpaceDE/>
        <w:autoSpaceDN/>
        <w:bidi w:val="0"/>
        <w:snapToGrid w:val="0"/>
        <w:spacing w:line="556" w:lineRule="exact"/>
        <w:ind w:firstLine="643" w:firstLineChars="200"/>
        <w:textAlignment w:val="auto"/>
        <w:rPr>
          <w:rFonts w:hint="eastAsia" w:ascii="楷体_GB2312" w:hAnsi="仿宋" w:eastAsia="楷体_GB2312" w:cs="Times New Roman"/>
          <w:b/>
          <w:bCs w:val="0"/>
          <w:sz w:val="32"/>
          <w:szCs w:val="32"/>
          <w:lang w:eastAsia="zh-CN"/>
        </w:rPr>
      </w:pPr>
      <w:r>
        <w:rPr>
          <w:rFonts w:hint="eastAsia" w:ascii="楷体_GB2312" w:hAnsi="仿宋" w:eastAsia="楷体_GB2312" w:cs="Times New Roman"/>
          <w:b/>
          <w:bCs w:val="0"/>
          <w:sz w:val="32"/>
          <w:szCs w:val="32"/>
          <w:lang w:eastAsia="zh-CN"/>
        </w:rPr>
        <w:t>（三）一般公共预算</w:t>
      </w:r>
      <w:r>
        <w:rPr>
          <w:rFonts w:hint="eastAsia" w:ascii="楷体_GB2312" w:hAnsi="仿宋" w:eastAsia="楷体_GB2312" w:cs="Times New Roman"/>
          <w:b/>
          <w:bCs w:val="0"/>
          <w:sz w:val="32"/>
          <w:szCs w:val="32"/>
          <w:lang w:val="en-US" w:eastAsia="zh-CN"/>
        </w:rPr>
        <w:t>支出</w:t>
      </w:r>
      <w:r>
        <w:rPr>
          <w:rFonts w:hint="eastAsia" w:ascii="楷体_GB2312" w:hAnsi="仿宋" w:eastAsia="楷体_GB2312" w:cs="Times New Roman"/>
          <w:b/>
          <w:bCs w:val="0"/>
          <w:sz w:val="32"/>
          <w:szCs w:val="32"/>
          <w:lang w:eastAsia="zh-CN"/>
        </w:rPr>
        <w:t>拨款</w:t>
      </w:r>
      <w:r>
        <w:rPr>
          <w:rFonts w:hint="eastAsia" w:ascii="楷体_GB2312" w:hAnsi="仿宋" w:eastAsia="楷体_GB2312" w:cs="Times New Roman"/>
          <w:b/>
          <w:bCs w:val="0"/>
          <w:sz w:val="32"/>
          <w:szCs w:val="32"/>
          <w:lang w:val="en-US" w:eastAsia="zh-CN"/>
        </w:rPr>
        <w:t>支出</w:t>
      </w:r>
      <w:r>
        <w:rPr>
          <w:rFonts w:hint="eastAsia" w:ascii="楷体_GB2312" w:hAnsi="仿宋" w:eastAsia="楷体_GB2312" w:cs="Times New Roman"/>
          <w:b/>
          <w:bCs w:val="0"/>
          <w:sz w:val="32"/>
          <w:szCs w:val="32"/>
          <w:lang w:eastAsia="zh-CN"/>
        </w:rPr>
        <w:t>具体使用情况</w:t>
      </w:r>
    </w:p>
    <w:p w14:paraId="209511C0">
      <w:pPr>
        <w:keepNext w:val="0"/>
        <w:keepLines w:val="0"/>
        <w:pageBreakBefore w:val="0"/>
        <w:widowControl w:val="0"/>
        <w:kinsoku/>
        <w:wordWrap/>
        <w:overflowPunct/>
        <w:topLinePunct w:val="0"/>
        <w:autoSpaceDE/>
        <w:autoSpaceDN/>
        <w:bidi w:val="0"/>
        <w:snapToGrid w:val="0"/>
        <w:spacing w:line="556"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1、一般公共服务</w:t>
      </w:r>
      <w:r>
        <w:rPr>
          <w:rFonts w:hint="eastAsia" w:ascii="仿宋_GB2312" w:hAnsi="仿宋_GB2312" w:eastAsia="仿宋_GB2312" w:cs="仿宋_GB2312"/>
          <w:sz w:val="32"/>
          <w:szCs w:val="32"/>
          <w:highlight w:val="none"/>
          <w:lang w:val="en-US" w:eastAsia="zh-CN"/>
        </w:rPr>
        <w:t>支出</w:t>
      </w:r>
      <w:r>
        <w:rPr>
          <w:rFonts w:hint="eastAsia" w:ascii="仿宋_GB2312" w:hAnsi="仿宋_GB2312" w:eastAsia="仿宋_GB2312" w:cs="仿宋_GB2312"/>
          <w:sz w:val="32"/>
          <w:szCs w:val="32"/>
          <w:highlight w:val="none"/>
          <w:lang w:eastAsia="zh-CN"/>
        </w:rPr>
        <w:t>（类）</w:t>
      </w:r>
      <w:r>
        <w:rPr>
          <w:rFonts w:hint="eastAsia" w:ascii="仿宋_GB2312" w:hAnsi="仿宋_GB2312" w:eastAsia="仿宋_GB2312" w:cs="仿宋_GB2312"/>
          <w:sz w:val="32"/>
          <w:szCs w:val="32"/>
          <w:highlight w:val="none"/>
          <w:lang w:val="en-US" w:eastAsia="zh-CN"/>
        </w:rPr>
        <w:t>政府办公厅（室）及相关机构事务</w:t>
      </w:r>
      <w:r>
        <w:rPr>
          <w:rFonts w:hint="eastAsia" w:ascii="仿宋_GB2312" w:hAnsi="仿宋_GB2312" w:eastAsia="仿宋_GB2312" w:cs="仿宋_GB2312"/>
          <w:sz w:val="32"/>
          <w:szCs w:val="32"/>
          <w:highlight w:val="none"/>
          <w:lang w:eastAsia="zh-CN"/>
        </w:rPr>
        <w:t>（款）行政运行（项）2026年预算数为</w:t>
      </w:r>
      <w:r>
        <w:rPr>
          <w:rFonts w:hint="eastAsia" w:ascii="仿宋_GB2312" w:hAnsi="仿宋_GB2312" w:eastAsia="仿宋_GB2312" w:cs="仿宋_GB2312"/>
          <w:sz w:val="32"/>
          <w:szCs w:val="32"/>
          <w:highlight w:val="none"/>
          <w:lang w:val="en-US" w:eastAsia="zh-CN"/>
        </w:rPr>
        <w:t>1342.5</w:t>
      </w:r>
      <w:r>
        <w:rPr>
          <w:rFonts w:hint="eastAsia" w:ascii="仿宋_GB2312" w:hAnsi="仿宋_GB2312" w:eastAsia="仿宋_GB2312" w:cs="仿宋_GB2312"/>
          <w:sz w:val="32"/>
          <w:szCs w:val="32"/>
          <w:highlight w:val="none"/>
          <w:lang w:eastAsia="zh-CN"/>
        </w:rPr>
        <w:t>万元；一般行政管理事务（项）2026年预算数为</w:t>
      </w:r>
      <w:r>
        <w:rPr>
          <w:rFonts w:hint="eastAsia" w:ascii="仿宋_GB2312" w:hAnsi="仿宋_GB2312" w:eastAsia="仿宋_GB2312" w:cs="仿宋_GB2312"/>
          <w:sz w:val="32"/>
          <w:szCs w:val="32"/>
          <w:highlight w:val="none"/>
          <w:lang w:val="en-US" w:eastAsia="zh-CN"/>
        </w:rPr>
        <w:t>59.9</w:t>
      </w:r>
      <w:r>
        <w:rPr>
          <w:rFonts w:hint="eastAsia" w:ascii="仿宋_GB2312" w:hAnsi="仿宋_GB2312" w:eastAsia="仿宋_GB2312" w:cs="仿宋_GB2312"/>
          <w:sz w:val="32"/>
          <w:szCs w:val="32"/>
          <w:highlight w:val="none"/>
          <w:lang w:eastAsia="zh-CN"/>
        </w:rPr>
        <w:t>万元。</w:t>
      </w:r>
    </w:p>
    <w:p w14:paraId="5A887CC7">
      <w:pPr>
        <w:keepNext w:val="0"/>
        <w:keepLines w:val="0"/>
        <w:pageBreakBefore w:val="0"/>
        <w:widowControl w:val="0"/>
        <w:kinsoku/>
        <w:wordWrap/>
        <w:overflowPunct/>
        <w:topLinePunct w:val="0"/>
        <w:autoSpaceDE/>
        <w:autoSpaceDN/>
        <w:bidi w:val="0"/>
        <w:snapToGrid w:val="0"/>
        <w:spacing w:line="556"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2、社会保障和就业支出（类）行政事业单位养老保险支出（项）</w:t>
      </w:r>
      <w:r>
        <w:rPr>
          <w:rFonts w:hint="eastAsia" w:ascii="仿宋_GB2312" w:hAnsi="仿宋_GB2312" w:eastAsia="仿宋_GB2312" w:cs="仿宋_GB2312"/>
          <w:sz w:val="32"/>
          <w:szCs w:val="32"/>
          <w:highlight w:val="none"/>
          <w:lang w:eastAsia="zh-CN"/>
        </w:rPr>
        <w:t>2026年预算数为</w:t>
      </w:r>
      <w:r>
        <w:rPr>
          <w:rFonts w:hint="eastAsia" w:ascii="仿宋_GB2312" w:hAnsi="仿宋_GB2312" w:eastAsia="仿宋_GB2312" w:cs="仿宋_GB2312"/>
          <w:sz w:val="32"/>
          <w:szCs w:val="32"/>
          <w:highlight w:val="none"/>
          <w:lang w:val="en-US" w:eastAsia="zh-CN"/>
        </w:rPr>
        <w:t>116.2</w:t>
      </w:r>
      <w:r>
        <w:rPr>
          <w:rFonts w:hint="eastAsia" w:ascii="仿宋_GB2312" w:hAnsi="仿宋_GB2312" w:eastAsia="仿宋_GB2312" w:cs="仿宋_GB2312"/>
          <w:sz w:val="32"/>
          <w:szCs w:val="32"/>
          <w:highlight w:val="none"/>
          <w:lang w:eastAsia="zh-CN"/>
        </w:rPr>
        <w:t>万元。</w:t>
      </w:r>
    </w:p>
    <w:p w14:paraId="3ED55DA2">
      <w:pPr>
        <w:keepNext w:val="0"/>
        <w:keepLines w:val="0"/>
        <w:pageBreakBefore w:val="0"/>
        <w:widowControl w:val="0"/>
        <w:kinsoku/>
        <w:wordWrap/>
        <w:overflowPunct/>
        <w:topLinePunct w:val="0"/>
        <w:autoSpaceDE/>
        <w:autoSpaceDN/>
        <w:bidi w:val="0"/>
        <w:snapToGrid w:val="0"/>
        <w:spacing w:line="556"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3、卫生健康支出（类）行政事业单位医疗（项）</w:t>
      </w:r>
      <w:r>
        <w:rPr>
          <w:rFonts w:hint="eastAsia" w:ascii="仿宋_GB2312" w:hAnsi="仿宋_GB2312" w:eastAsia="仿宋_GB2312" w:cs="仿宋_GB2312"/>
          <w:sz w:val="32"/>
          <w:szCs w:val="32"/>
          <w:highlight w:val="none"/>
          <w:lang w:eastAsia="zh-CN"/>
        </w:rPr>
        <w:t>2026年预算数为</w:t>
      </w:r>
      <w:r>
        <w:rPr>
          <w:rFonts w:hint="eastAsia" w:ascii="仿宋_GB2312" w:hAnsi="仿宋_GB2312" w:eastAsia="仿宋_GB2312" w:cs="仿宋_GB2312"/>
          <w:sz w:val="32"/>
          <w:szCs w:val="32"/>
          <w:highlight w:val="none"/>
          <w:lang w:val="en-US" w:eastAsia="zh-CN"/>
        </w:rPr>
        <w:t>62.3</w:t>
      </w:r>
      <w:r>
        <w:rPr>
          <w:rFonts w:hint="eastAsia" w:ascii="仿宋_GB2312" w:hAnsi="仿宋_GB2312" w:eastAsia="仿宋_GB2312" w:cs="仿宋_GB2312"/>
          <w:sz w:val="32"/>
          <w:szCs w:val="32"/>
          <w:highlight w:val="none"/>
          <w:lang w:eastAsia="zh-CN"/>
        </w:rPr>
        <w:t>万元。</w:t>
      </w:r>
    </w:p>
    <w:p w14:paraId="2D4D551E">
      <w:pPr>
        <w:keepNext w:val="0"/>
        <w:keepLines w:val="0"/>
        <w:pageBreakBefore w:val="0"/>
        <w:widowControl w:val="0"/>
        <w:kinsoku/>
        <w:wordWrap/>
        <w:overflowPunct/>
        <w:topLinePunct w:val="0"/>
        <w:autoSpaceDE/>
        <w:autoSpaceDN/>
        <w:bidi w:val="0"/>
        <w:snapToGrid w:val="0"/>
        <w:spacing w:line="556"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、住房保障</w:t>
      </w:r>
      <w:r>
        <w:rPr>
          <w:rFonts w:hint="eastAsia" w:ascii="仿宋_GB2312" w:hAnsi="仿宋_GB2312" w:eastAsia="仿宋_GB2312" w:cs="仿宋_GB2312"/>
          <w:sz w:val="32"/>
          <w:szCs w:val="32"/>
          <w:highlight w:val="none"/>
          <w:lang w:val="en-US" w:eastAsia="zh-CN"/>
        </w:rPr>
        <w:t>支出</w:t>
      </w:r>
      <w:r>
        <w:rPr>
          <w:rFonts w:hint="eastAsia" w:ascii="仿宋_GB2312" w:hAnsi="仿宋_GB2312" w:eastAsia="仿宋_GB2312" w:cs="仿宋_GB2312"/>
          <w:sz w:val="32"/>
          <w:szCs w:val="32"/>
          <w:highlight w:val="none"/>
          <w:lang w:eastAsia="zh-CN"/>
        </w:rPr>
        <w:t>（类）住房改革支出（款）住房公积金（项）2026年预算数为</w:t>
      </w:r>
      <w:r>
        <w:rPr>
          <w:rFonts w:hint="eastAsia" w:ascii="仿宋_GB2312" w:hAnsi="仿宋_GB2312" w:eastAsia="仿宋_GB2312" w:cs="仿宋_GB2312"/>
          <w:sz w:val="32"/>
          <w:szCs w:val="32"/>
          <w:highlight w:val="none"/>
          <w:lang w:val="en-US" w:eastAsia="zh-CN"/>
        </w:rPr>
        <w:t>129.4</w:t>
      </w:r>
      <w:r>
        <w:rPr>
          <w:rFonts w:hint="eastAsia" w:ascii="仿宋_GB2312" w:hAnsi="仿宋_GB2312" w:eastAsia="仿宋_GB2312" w:cs="仿宋_GB2312"/>
          <w:sz w:val="32"/>
          <w:szCs w:val="32"/>
          <w:highlight w:val="none"/>
          <w:lang w:eastAsia="zh-CN"/>
        </w:rPr>
        <w:t>万元。</w:t>
      </w:r>
    </w:p>
    <w:p w14:paraId="5E4FDD54">
      <w:pPr>
        <w:keepNext w:val="0"/>
        <w:keepLines w:val="0"/>
        <w:pageBreakBefore w:val="0"/>
        <w:widowControl w:val="0"/>
        <w:kinsoku/>
        <w:wordWrap/>
        <w:overflowPunct/>
        <w:topLinePunct w:val="0"/>
        <w:autoSpaceDE/>
        <w:autoSpaceDN/>
        <w:bidi w:val="0"/>
        <w:adjustRightInd/>
        <w:snapToGrid/>
        <w:spacing w:line="556" w:lineRule="exact"/>
        <w:ind w:firstLine="643" w:firstLineChars="200"/>
        <w:textAlignment w:val="auto"/>
        <w:rPr>
          <w:rFonts w:ascii="Arial Unicode MS" w:hAnsi="Arial Unicode MS" w:eastAsia="Times New Roman" w:cs="Arial Unicode MS"/>
          <w:b/>
          <w:color w:val="000000"/>
          <w:sz w:val="32"/>
          <w:szCs w:val="32"/>
        </w:rPr>
      </w:pPr>
      <w:r>
        <w:rPr>
          <w:rFonts w:hint="eastAsia" w:ascii="宋体" w:hAnsi="宋体" w:cs="宋体"/>
          <w:b/>
          <w:color w:val="000000"/>
          <w:sz w:val="32"/>
          <w:szCs w:val="32"/>
        </w:rPr>
        <w:t>三、一般公共预算基本支出情况说明</w:t>
      </w:r>
    </w:p>
    <w:p w14:paraId="7F8D6E66">
      <w:pPr>
        <w:keepNext w:val="0"/>
        <w:keepLines w:val="0"/>
        <w:pageBreakBefore w:val="0"/>
        <w:widowControl w:val="0"/>
        <w:kinsoku/>
        <w:wordWrap/>
        <w:overflowPunct/>
        <w:topLinePunct w:val="0"/>
        <w:autoSpaceDE/>
        <w:autoSpaceDN/>
        <w:bidi w:val="0"/>
        <w:snapToGrid w:val="0"/>
        <w:spacing w:line="55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长春市朝阳区前进街道办事处2026年一般公共预算基本支出1710.3万元，其中：</w:t>
      </w:r>
      <w:r>
        <w:rPr>
          <w:rFonts w:hint="eastAsia" w:ascii="仿宋_GB2312" w:hAnsi="仿宋_GB2312" w:eastAsia="仿宋_GB2312" w:cs="仿宋_GB2312"/>
          <w:color w:val="auto"/>
          <w:sz w:val="32"/>
          <w:szCs w:val="32"/>
          <w:lang w:val="en-US" w:eastAsia="zh-CN"/>
        </w:rPr>
        <w:t>人员经费1393.3万元</w:t>
      </w:r>
      <w:r>
        <w:rPr>
          <w:rFonts w:hint="eastAsia" w:ascii="仿宋_GB2312" w:hAnsi="仿宋_GB2312" w:eastAsia="仿宋_GB2312" w:cs="仿宋_GB2312"/>
          <w:sz w:val="32"/>
          <w:szCs w:val="32"/>
          <w:lang w:val="en-US" w:eastAsia="zh-CN"/>
        </w:rPr>
        <w:t>，主要包括：其中：基本工资681.6万元、津贴补贴151.7万元、奖金238.1万元、机关事业单位基本养老保险缴费116.2万元、职工基本医疗保险缴费62.3万元、其他社会保障缴费2.8万元、住房保障缴费129.4万元、退休费7.2万元、生活补助4.0万元。</w:t>
      </w:r>
    </w:p>
    <w:p w14:paraId="22FC6035">
      <w:pPr>
        <w:keepNext w:val="0"/>
        <w:keepLines w:val="0"/>
        <w:pageBreakBefore w:val="0"/>
        <w:widowControl w:val="0"/>
        <w:kinsoku/>
        <w:wordWrap/>
        <w:overflowPunct/>
        <w:topLinePunct w:val="0"/>
        <w:autoSpaceDE/>
        <w:autoSpaceDN/>
        <w:bidi w:val="0"/>
        <w:snapToGrid w:val="0"/>
        <w:spacing w:line="55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公用经费257.1万元，主要包括：办公费、水费、电费、手续费、邮电费、印刷费、差旅费、维修（护）费、伙食费费、交通补贴费、工会经费、公务用车运行维护费等。</w:t>
      </w:r>
    </w:p>
    <w:p w14:paraId="551049E7">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黑体" w:hAnsi="黑体" w:eastAsia="黑体" w:cs="黑体"/>
          <w:sz w:val="32"/>
          <w:szCs w:val="32"/>
        </w:rPr>
      </w:pPr>
      <w:r>
        <w:rPr>
          <w:rFonts w:hint="eastAsia" w:ascii="黑体" w:hAnsi="黑体" w:eastAsia="黑体" w:cs="黑体"/>
          <w:color w:val="000000"/>
          <w:sz w:val="32"/>
          <w:szCs w:val="32"/>
        </w:rPr>
        <w:t>四、“三公”经费预算情</w:t>
      </w:r>
      <w:r>
        <w:rPr>
          <w:rFonts w:hint="eastAsia" w:ascii="黑体" w:hAnsi="黑体" w:eastAsia="黑体" w:cs="黑体"/>
          <w:sz w:val="32"/>
          <w:szCs w:val="32"/>
        </w:rPr>
        <w:t>况说明</w:t>
      </w:r>
    </w:p>
    <w:p w14:paraId="7ED81E0F">
      <w:pPr>
        <w:keepNext w:val="0"/>
        <w:keepLines w:val="0"/>
        <w:pageBreakBefore w:val="0"/>
        <w:widowControl w:val="0"/>
        <w:kinsoku/>
        <w:wordWrap/>
        <w:overflowPunct/>
        <w:topLinePunct w:val="0"/>
        <w:autoSpaceDE/>
        <w:autoSpaceDN/>
        <w:bidi w:val="0"/>
        <w:snapToGrid w:val="0"/>
        <w:spacing w:line="55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长春市朝阳区前进街道办事处2026年“三公”经费预算数为2.3万元，其中：因公出国（境）费0万元，公务用车运行费2.3万元，公务接待费0万元。2026年“三公”经费预算数与2025年预算数相比减少0.1万元。</w:t>
      </w:r>
    </w:p>
    <w:p w14:paraId="5580C785">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五、关于政府性基金预算支出情况的说明</w:t>
      </w:r>
    </w:p>
    <w:p w14:paraId="4E5A9720">
      <w:pPr>
        <w:keepNext w:val="0"/>
        <w:keepLines w:val="0"/>
        <w:pageBreakBefore w:val="0"/>
        <w:widowControl w:val="0"/>
        <w:kinsoku/>
        <w:wordWrap/>
        <w:overflowPunct/>
        <w:topLinePunct w:val="0"/>
        <w:autoSpaceDE/>
        <w:autoSpaceDN/>
        <w:bidi w:val="0"/>
        <w:snapToGrid w:val="0"/>
        <w:spacing w:line="55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长春市朝阳区前进街道办事处2026年没有使用政府性基金预算拨款安排的支出。</w:t>
      </w:r>
    </w:p>
    <w:p w14:paraId="671B645F">
      <w:pPr>
        <w:keepNext w:val="0"/>
        <w:keepLines w:val="0"/>
        <w:pageBreakBefore w:val="0"/>
        <w:widowControl w:val="0"/>
        <w:kinsoku/>
        <w:wordWrap/>
        <w:overflowPunct/>
        <w:topLinePunct w:val="0"/>
        <w:autoSpaceDE/>
        <w:autoSpaceDN/>
        <w:bidi w:val="0"/>
        <w:snapToGrid w:val="0"/>
        <w:spacing w:line="55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六、收支预算情况的总</w:t>
      </w:r>
      <w:r>
        <w:rPr>
          <w:rFonts w:hint="eastAsia" w:ascii="黑体" w:hAnsi="黑体" w:eastAsia="黑体" w:cs="黑体"/>
          <w:sz w:val="32"/>
          <w:szCs w:val="32"/>
        </w:rPr>
        <w:t>体说明</w:t>
      </w:r>
    </w:p>
    <w:p w14:paraId="3FAE12B7">
      <w:pPr>
        <w:keepNext w:val="0"/>
        <w:keepLines w:val="0"/>
        <w:pageBreakBefore w:val="0"/>
        <w:widowControl w:val="0"/>
        <w:kinsoku/>
        <w:wordWrap/>
        <w:overflowPunct/>
        <w:topLinePunct w:val="0"/>
        <w:autoSpaceDE/>
        <w:autoSpaceDN/>
        <w:bidi w:val="0"/>
        <w:snapToGrid w:val="0"/>
        <w:spacing w:line="55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综合预算的原则，长春市朝阳区前进街道办事处所有收入和支出均纳入部门预算管理。收入为经费拨款（补助）；支出包括：一般公共服务支出、住房保障支出。长春市朝阳区前进街道办事处2026年收支总预算1710.3万元。</w:t>
      </w:r>
    </w:p>
    <w:p w14:paraId="50D35403">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七、收入预算情况说明</w:t>
      </w:r>
    </w:p>
    <w:p w14:paraId="3C67536A">
      <w:pPr>
        <w:keepNext w:val="0"/>
        <w:keepLines w:val="0"/>
        <w:pageBreakBefore w:val="0"/>
        <w:widowControl w:val="0"/>
        <w:kinsoku/>
        <w:wordWrap/>
        <w:overflowPunct/>
        <w:topLinePunct w:val="0"/>
        <w:autoSpaceDE/>
        <w:autoSpaceDN/>
        <w:bidi w:val="0"/>
        <w:snapToGrid w:val="0"/>
        <w:spacing w:line="55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2026年收入预算1710.3万元，一般公共预算财政拨款1710.3万元。</w:t>
      </w:r>
    </w:p>
    <w:p w14:paraId="6D96CC74">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八、支出预算情况说明</w:t>
      </w:r>
    </w:p>
    <w:p w14:paraId="34AD6D62">
      <w:pPr>
        <w:keepNext w:val="0"/>
        <w:keepLines w:val="0"/>
        <w:pageBreakBefore w:val="0"/>
        <w:widowControl w:val="0"/>
        <w:kinsoku/>
        <w:wordWrap/>
        <w:overflowPunct/>
        <w:topLinePunct w:val="0"/>
        <w:autoSpaceDE/>
        <w:autoSpaceDN/>
        <w:bidi w:val="0"/>
        <w:snapToGrid w:val="0"/>
        <w:spacing w:line="55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2026年支出预算1710.3万元，其中：基本支出1650.4万元，占96.50%；项目支出59.4万元，占3.50%。</w:t>
      </w:r>
    </w:p>
    <w:p w14:paraId="30C3810C">
      <w:pPr>
        <w:rPr>
          <w:rFonts w:hint="default" w:ascii="Arial Unicode MS" w:hAnsi="Arial Unicode MS" w:eastAsia="宋体" w:cs="Arial Unicode MS"/>
          <w:sz w:val="32"/>
          <w:szCs w:val="32"/>
          <w:lang w:val="en-US" w:eastAsia="zh-CN"/>
        </w:rPr>
      </w:pPr>
      <w:r>
        <w:rPr>
          <w:rFonts w:hint="eastAsia" w:ascii="Arial Unicode MS" w:hAnsi="Arial Unicode MS" w:cs="Arial Unicode MS"/>
          <w:sz w:val="32"/>
          <w:szCs w:val="32"/>
          <w:lang w:val="en-US" w:eastAsia="zh-CN"/>
        </w:rPr>
        <w:t xml:space="preserve">                                                                                                                                                                                                                                                                                                                                                                                                                                                                                                                                                                                                                                                                                                                                                                                                                                                                                                                                                                                                                                                                                                                                                                                                                                                                                                                                                                                                                                                                                                                                                                                                                                                                                                                                                                                                                                                                                                                                                                                                                                                                                                                                                                                                                                                                                                                                                                                                                                                                                                                                                                                                                                                                                                                                                                                                                                                                                                                                                                                                                                                                                                                                                                                                                                                                                                                                                                                                                                                                                                                                                                                                                                                                                                                                                                                                                                                                                                                                                                                                                                                                                                                                                                                                                </w:t>
      </w:r>
      <w:r>
        <w:rPr>
          <w:rFonts w:hint="eastAsia" w:ascii="Arial Unicode MS" w:hAnsi="Arial Unicode MS" w:cs="Arial Unicode MS"/>
          <w:sz w:val="32"/>
          <w:szCs w:val="32"/>
          <w:lang w:val="en-US" w:eastAsia="zh-CN"/>
        </w:rPr>
        <w:t xml:space="preserve">                                                                                                                                                                                                                                                                                                                                                                                                                                                                                                                                                                                                                                                                                                                                                                                                                                                                                                                                                                                                                                                                                                                                                                                                                                                                                                                                                                                                                                                                                                                                                                                                                                                                                                                                                       </w:t>
      </w:r>
    </w:p>
    <w:p w14:paraId="53B340B8">
      <w:pPr>
        <w:spacing w:line="560" w:lineRule="exact"/>
        <w:rPr>
          <w:rFonts w:hint="eastAsia" w:ascii="仿宋_GB2312" w:hAnsi="仿宋_GB2312" w:eastAsia="仿宋_GB2312" w:cs="仿宋_GB2312"/>
          <w:sz w:val="32"/>
          <w:szCs w:val="32"/>
        </w:rPr>
      </w:pPr>
    </w:p>
    <w:p w14:paraId="21279723">
      <w:pPr>
        <w:spacing w:line="560" w:lineRule="exact"/>
        <w:rPr>
          <w:rFonts w:hint="eastAsia" w:ascii="仿宋_GB2312" w:hAnsi="仿宋_GB2312" w:eastAsia="仿宋_GB2312" w:cs="仿宋_GB2312"/>
          <w:sz w:val="32"/>
          <w:szCs w:val="32"/>
        </w:rPr>
      </w:pPr>
    </w:p>
    <w:p w14:paraId="5A5A0F1C">
      <w:pPr>
        <w:spacing w:line="560" w:lineRule="exact"/>
        <w:jc w:val="center"/>
        <w:outlineLvl w:val="1"/>
        <w:rPr>
          <w:rFonts w:hint="eastAsia" w:ascii="仿宋_GB2312" w:hAnsi="仿宋_GB2312" w:eastAsia="仿宋_GB2312" w:cs="仿宋_GB2312"/>
          <w:b/>
          <w:bCs/>
          <w:sz w:val="44"/>
          <w:szCs w:val="44"/>
        </w:rPr>
      </w:pPr>
    </w:p>
    <w:p w14:paraId="1F6076F1">
      <w:pPr>
        <w:spacing w:line="560" w:lineRule="exact"/>
        <w:jc w:val="center"/>
        <w:outlineLvl w:val="1"/>
        <w:rPr>
          <w:rFonts w:hint="eastAsia" w:ascii="仿宋_GB2312" w:hAnsi="仿宋_GB2312" w:eastAsia="仿宋_GB2312" w:cs="仿宋_GB2312"/>
          <w:b/>
          <w:bCs/>
          <w:sz w:val="44"/>
          <w:szCs w:val="44"/>
        </w:rPr>
      </w:pPr>
    </w:p>
    <w:p w14:paraId="3C775671">
      <w:pPr>
        <w:spacing w:line="560" w:lineRule="exact"/>
        <w:jc w:val="center"/>
        <w:outlineLvl w:val="1"/>
        <w:rPr>
          <w:rFonts w:hint="eastAsia" w:ascii="仿宋_GB2312" w:hAnsi="仿宋_GB2312" w:eastAsia="仿宋_GB2312" w:cs="仿宋_GB2312"/>
          <w:b/>
          <w:bCs/>
          <w:sz w:val="44"/>
          <w:szCs w:val="44"/>
        </w:rPr>
      </w:pPr>
    </w:p>
    <w:p w14:paraId="6AC3561D">
      <w:pPr>
        <w:spacing w:line="560" w:lineRule="exact"/>
        <w:jc w:val="center"/>
        <w:outlineLvl w:val="1"/>
        <w:rPr>
          <w:rFonts w:hint="eastAsia" w:ascii="仿宋_GB2312" w:hAnsi="仿宋_GB2312" w:eastAsia="仿宋_GB2312" w:cs="仿宋_GB2312"/>
          <w:b/>
          <w:bCs/>
          <w:sz w:val="44"/>
          <w:szCs w:val="44"/>
        </w:rPr>
      </w:pPr>
    </w:p>
    <w:p w14:paraId="5DE6EE41">
      <w:pPr>
        <w:spacing w:line="560" w:lineRule="exact"/>
        <w:jc w:val="center"/>
        <w:outlineLvl w:val="1"/>
        <w:rPr>
          <w:rFonts w:hint="eastAsia" w:ascii="仿宋_GB2312" w:hAnsi="仿宋_GB2312" w:eastAsia="仿宋_GB2312" w:cs="仿宋_GB2312"/>
          <w:b/>
          <w:bCs/>
          <w:sz w:val="44"/>
          <w:szCs w:val="44"/>
        </w:rPr>
      </w:pPr>
    </w:p>
    <w:p w14:paraId="20694E23">
      <w:pPr>
        <w:spacing w:line="560" w:lineRule="exact"/>
        <w:jc w:val="center"/>
        <w:outlineLvl w:val="1"/>
        <w:rPr>
          <w:rFonts w:hint="eastAsia" w:ascii="仿宋_GB2312" w:hAnsi="仿宋_GB2312" w:eastAsia="仿宋_GB2312" w:cs="仿宋_GB2312"/>
          <w:b/>
          <w:bCs/>
          <w:sz w:val="44"/>
          <w:szCs w:val="44"/>
        </w:rPr>
      </w:pPr>
    </w:p>
    <w:p w14:paraId="53FBEC26">
      <w:pPr>
        <w:spacing w:line="560" w:lineRule="exact"/>
        <w:jc w:val="center"/>
        <w:outlineLvl w:val="1"/>
        <w:rPr>
          <w:rFonts w:hint="eastAsia" w:ascii="仿宋_GB2312" w:hAnsi="仿宋_GB2312" w:eastAsia="仿宋_GB2312" w:cs="仿宋_GB2312"/>
          <w:b/>
          <w:bCs/>
          <w:sz w:val="44"/>
          <w:szCs w:val="44"/>
        </w:rPr>
      </w:pPr>
    </w:p>
    <w:p w14:paraId="2E0410A3">
      <w:pPr>
        <w:spacing w:line="560" w:lineRule="exact"/>
        <w:jc w:val="center"/>
        <w:outlineLvl w:val="1"/>
        <w:rPr>
          <w:rFonts w:hint="eastAsia" w:ascii="仿宋_GB2312" w:hAnsi="仿宋_GB2312" w:eastAsia="仿宋_GB2312" w:cs="仿宋_GB2312"/>
          <w:b/>
          <w:bCs/>
          <w:sz w:val="44"/>
          <w:szCs w:val="44"/>
        </w:rPr>
      </w:pPr>
    </w:p>
    <w:p w14:paraId="3CC46F78">
      <w:pPr>
        <w:spacing w:line="560" w:lineRule="exact"/>
        <w:jc w:val="center"/>
        <w:outlineLvl w:val="1"/>
        <w:rPr>
          <w:rFonts w:hint="eastAsia" w:ascii="仿宋_GB2312" w:hAnsi="仿宋_GB2312" w:eastAsia="仿宋_GB2312" w:cs="仿宋_GB2312"/>
          <w:b/>
          <w:bCs/>
          <w:sz w:val="44"/>
          <w:szCs w:val="44"/>
        </w:rPr>
      </w:pPr>
    </w:p>
    <w:p w14:paraId="1A1320B4">
      <w:pPr>
        <w:spacing w:line="560" w:lineRule="exact"/>
        <w:jc w:val="center"/>
        <w:outlineLvl w:val="1"/>
        <w:rPr>
          <w:rFonts w:hint="eastAsia" w:ascii="仿宋_GB2312" w:hAnsi="仿宋_GB2312" w:eastAsia="仿宋_GB2312" w:cs="仿宋_GB2312"/>
          <w:b/>
          <w:bCs/>
          <w:sz w:val="44"/>
          <w:szCs w:val="44"/>
        </w:rPr>
      </w:pPr>
    </w:p>
    <w:p w14:paraId="38A6CBB1">
      <w:pPr>
        <w:spacing w:line="560" w:lineRule="exact"/>
        <w:jc w:val="center"/>
        <w:outlineLvl w:val="1"/>
        <w:rPr>
          <w:rFonts w:hint="eastAsia" w:ascii="仿宋_GB2312" w:hAnsi="仿宋_GB2312" w:eastAsia="仿宋_GB2312" w:cs="仿宋_GB2312"/>
          <w:b/>
          <w:bCs/>
          <w:sz w:val="44"/>
          <w:szCs w:val="44"/>
        </w:rPr>
      </w:pPr>
    </w:p>
    <w:p w14:paraId="18D0E982">
      <w:pPr>
        <w:spacing w:line="560" w:lineRule="exact"/>
        <w:jc w:val="center"/>
        <w:outlineLvl w:val="1"/>
        <w:rPr>
          <w:rFonts w:hint="eastAsia" w:ascii="仿宋_GB2312" w:hAnsi="仿宋_GB2312" w:eastAsia="仿宋_GB2312" w:cs="仿宋_GB2312"/>
          <w:b/>
          <w:bCs/>
          <w:sz w:val="44"/>
          <w:szCs w:val="44"/>
        </w:rPr>
      </w:pPr>
    </w:p>
    <w:p w14:paraId="7CCD915A">
      <w:pPr>
        <w:spacing w:line="560" w:lineRule="exact"/>
        <w:jc w:val="center"/>
        <w:outlineLvl w:val="1"/>
        <w:rPr>
          <w:rFonts w:hint="eastAsia" w:ascii="仿宋_GB2312" w:hAnsi="仿宋_GB2312" w:eastAsia="仿宋_GB2312" w:cs="仿宋_GB2312"/>
          <w:b/>
          <w:bCs/>
          <w:sz w:val="44"/>
          <w:szCs w:val="44"/>
        </w:rPr>
      </w:pPr>
    </w:p>
    <w:p w14:paraId="2435F22B">
      <w:pPr>
        <w:spacing w:line="560" w:lineRule="exact"/>
        <w:jc w:val="center"/>
        <w:outlineLvl w:val="1"/>
        <w:rPr>
          <w:rFonts w:hint="eastAsia" w:ascii="仿宋_GB2312" w:hAnsi="仿宋_GB2312" w:eastAsia="仿宋_GB2312" w:cs="仿宋_GB2312"/>
          <w:b/>
          <w:bCs/>
          <w:sz w:val="44"/>
          <w:szCs w:val="44"/>
        </w:rPr>
      </w:pPr>
    </w:p>
    <w:p w14:paraId="3B1EE99E">
      <w:pPr>
        <w:spacing w:line="560" w:lineRule="exact"/>
        <w:jc w:val="center"/>
        <w:outlineLvl w:val="1"/>
        <w:rPr>
          <w:rFonts w:hint="eastAsia" w:ascii="仿宋_GB2312" w:hAnsi="仿宋_GB2312" w:eastAsia="仿宋_GB2312" w:cs="仿宋_GB2312"/>
          <w:b/>
          <w:bCs/>
          <w:sz w:val="44"/>
          <w:szCs w:val="44"/>
        </w:rPr>
      </w:pPr>
    </w:p>
    <w:p w14:paraId="3E0DEF97">
      <w:pPr>
        <w:spacing w:line="560" w:lineRule="exact"/>
        <w:jc w:val="center"/>
        <w:outlineLvl w:val="1"/>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rPr>
        <w:t>第四部分  名词解释</w:t>
      </w:r>
    </w:p>
    <w:p w14:paraId="242EFEEE">
      <w:pPr>
        <w:spacing w:line="560" w:lineRule="exact"/>
        <w:jc w:val="center"/>
        <w:outlineLvl w:val="1"/>
        <w:rPr>
          <w:rFonts w:hint="eastAsia" w:ascii="仿宋_GB2312" w:hAnsi="仿宋_GB2312" w:eastAsia="仿宋_GB2312" w:cs="仿宋_GB2312"/>
          <w:sz w:val="32"/>
          <w:szCs w:val="32"/>
        </w:rPr>
      </w:pPr>
    </w:p>
    <w:p w14:paraId="5E45CD58">
      <w:pPr>
        <w:keepNext w:val="0"/>
        <w:keepLines w:val="0"/>
        <w:pageBreakBefore w:val="0"/>
        <w:widowControl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一、财政拨款收入：</w:t>
      </w:r>
      <w:r>
        <w:rPr>
          <w:rFonts w:hint="eastAsia" w:ascii="仿宋_GB2312" w:hAnsi="仿宋_GB2312" w:eastAsia="仿宋_GB2312" w:cs="仿宋_GB2312"/>
          <w:sz w:val="32"/>
          <w:szCs w:val="32"/>
        </w:rPr>
        <w:t>指财政当年拨付的资金。</w:t>
      </w:r>
    </w:p>
    <w:p w14:paraId="33A906ED">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二、其他收入：</w:t>
      </w:r>
      <w:r>
        <w:rPr>
          <w:rFonts w:hint="eastAsia" w:ascii="仿宋_GB2312" w:hAnsi="仿宋_GB2312" w:eastAsia="仿宋_GB2312" w:cs="仿宋_GB2312"/>
          <w:sz w:val="32"/>
          <w:szCs w:val="32"/>
        </w:rPr>
        <w:t>指除上述收入以外的各项收入。包括银行存款利息收入，从省财政以外的同级单位取得的经费、从非省财政取得的经费。</w:t>
      </w:r>
    </w:p>
    <w:p w14:paraId="01D53A63">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三、基本支出：</w:t>
      </w:r>
      <w:r>
        <w:rPr>
          <w:rFonts w:hint="eastAsia" w:ascii="仿宋_GB2312" w:hAnsi="仿宋_GB2312" w:eastAsia="仿宋_GB2312" w:cs="仿宋_GB2312"/>
          <w:sz w:val="32"/>
          <w:szCs w:val="32"/>
        </w:rPr>
        <w:t>指为保障机构正常运转、完成日常工作任务而发生的人员支出和公用支出等各项支出。</w:t>
      </w:r>
    </w:p>
    <w:p w14:paraId="03530B73">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四 、项目支出：</w:t>
      </w:r>
      <w:r>
        <w:rPr>
          <w:rFonts w:hint="eastAsia" w:ascii="仿宋_GB2312" w:hAnsi="仿宋_GB2312" w:eastAsia="仿宋_GB2312" w:cs="仿宋_GB2312"/>
          <w:sz w:val="32"/>
          <w:szCs w:val="32"/>
        </w:rPr>
        <w:t>指在基本支出之外为完成特定行政工作任务和事业发展目标所发生的各项支出。</w:t>
      </w:r>
    </w:p>
    <w:p w14:paraId="0582B2F3">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五、年初结转和结余：</w:t>
      </w:r>
      <w:r>
        <w:rPr>
          <w:rFonts w:hint="eastAsia" w:ascii="仿宋_GB2312" w:hAnsi="仿宋_GB2312" w:eastAsia="仿宋_GB2312" w:cs="仿宋_GB2312"/>
          <w:sz w:val="32"/>
          <w:szCs w:val="32"/>
        </w:rPr>
        <w:t>指以前年度尚未完成、结转到本年仍按原规定用途继续使用的资金，或项目已完成等产生的结余资金。</w:t>
      </w:r>
    </w:p>
    <w:p w14:paraId="671A5D44">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六、年末结转和结余：</w:t>
      </w:r>
      <w:r>
        <w:rPr>
          <w:rFonts w:hint="eastAsia" w:ascii="仿宋_GB2312" w:hAnsi="仿宋_GB2312" w:eastAsia="仿宋_GB2312" w:cs="仿宋_GB2312"/>
          <w:sz w:val="32"/>
          <w:szCs w:val="32"/>
        </w:rPr>
        <w:t>指事业单位按有关规定结转到下年或以后年度继续使用的资金，或项目已完成等产生的结余资金。</w:t>
      </w:r>
    </w:p>
    <w:p w14:paraId="1F6602FF">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七、“三公”经费财政拨款支出：</w:t>
      </w:r>
      <w:r>
        <w:rPr>
          <w:rFonts w:hint="eastAsia" w:ascii="仿宋_GB2312" w:hAnsi="仿宋_GB2312" w:eastAsia="仿宋_GB2312" w:cs="仿宋_GB2312"/>
          <w:sz w:val="32"/>
          <w:szCs w:val="32"/>
        </w:rPr>
        <w:t>指通过财政拨款资金安排的因公出国（境）费、公务用车购置及运行费和公务接待费支出。其中，因公出国（境）费指单位工作人员公务出国（境）的往返机票费、国际旅费、国外城市间交通费、住宿费、伙食费、培训费、公杂费等支出；公务用车购置及运行费指单位购置公务用车支出及公务用车使用过程中所发生的租用费、燃料费、维修费、过桥过路费、保险费等支出；公务接待费指单位按规定开支的各类公务接待（含外宾接待）支出。</w:t>
      </w:r>
    </w:p>
    <w:p w14:paraId="545FB5A5">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八、机关运行经费：</w:t>
      </w:r>
      <w:r>
        <w:rPr>
          <w:rFonts w:hint="eastAsia" w:ascii="仿宋_GB2312" w:hAnsi="仿宋_GB2312" w:eastAsia="仿宋_GB2312" w:cs="仿宋_GB2312"/>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55FD750">
      <w:pPr>
        <w:autoSpaceDN w:val="0"/>
        <w:spacing w:line="560" w:lineRule="exact"/>
        <w:ind w:firstLine="640" w:firstLineChars="200"/>
        <w:rPr>
          <w:rFonts w:hint="eastAsia" w:ascii="仿宋_GB2312" w:hAnsi="仿宋_GB2312" w:eastAsia="仿宋_GB2312" w:cs="仿宋_GB2312"/>
          <w:sz w:val="32"/>
          <w:szCs w:val="32"/>
        </w:rPr>
      </w:pPr>
    </w:p>
    <w:p w14:paraId="7675E2DE">
      <w:pPr>
        <w:spacing w:line="560" w:lineRule="exact"/>
        <w:ind w:firstLine="640" w:firstLineChars="200"/>
        <w:rPr>
          <w:rFonts w:hint="eastAsia" w:ascii="仿宋_GB2312" w:hAnsi="仿宋_GB2312" w:eastAsia="仿宋_GB2312" w:cs="仿宋_GB2312"/>
          <w:sz w:val="32"/>
          <w:szCs w:val="32"/>
        </w:rPr>
      </w:pPr>
    </w:p>
    <w:p w14:paraId="19AA6783">
      <w:pPr>
        <w:spacing w:line="560" w:lineRule="exact"/>
        <w:ind w:firstLine="640" w:firstLineChars="200"/>
        <w:rPr>
          <w:rFonts w:hint="eastAsia" w:ascii="仿宋_GB2312" w:hAnsi="仿宋_GB2312" w:eastAsia="仿宋_GB2312" w:cs="仿宋_GB2312"/>
          <w:sz w:val="32"/>
          <w:szCs w:val="32"/>
        </w:rPr>
      </w:pPr>
    </w:p>
    <w:p w14:paraId="11A69E3A">
      <w:pPr>
        <w:spacing w:line="560" w:lineRule="exact"/>
        <w:ind w:firstLine="640" w:firstLineChars="200"/>
        <w:rPr>
          <w:rFonts w:hint="eastAsia" w:ascii="仿宋_GB2312" w:hAnsi="仿宋_GB2312" w:eastAsia="仿宋_GB2312" w:cs="仿宋_GB2312"/>
          <w:sz w:val="32"/>
          <w:szCs w:val="32"/>
        </w:rPr>
      </w:pPr>
    </w:p>
    <w:p w14:paraId="41687622">
      <w:pPr>
        <w:spacing w:line="560" w:lineRule="exact"/>
        <w:ind w:firstLine="640" w:firstLineChars="200"/>
        <w:rPr>
          <w:rFonts w:hint="eastAsia" w:ascii="仿宋_GB2312" w:hAnsi="仿宋_GB2312" w:eastAsia="仿宋_GB2312" w:cs="仿宋_GB2312"/>
          <w:sz w:val="32"/>
          <w:szCs w:val="32"/>
        </w:rPr>
      </w:pPr>
    </w:p>
    <w:p w14:paraId="098F0F28">
      <w:pPr>
        <w:spacing w:line="560" w:lineRule="exact"/>
        <w:ind w:firstLine="640" w:firstLineChars="200"/>
        <w:rPr>
          <w:rFonts w:hint="eastAsia" w:ascii="仿宋_GB2312" w:hAnsi="仿宋_GB2312" w:eastAsia="仿宋_GB2312" w:cs="仿宋_GB2312"/>
          <w:sz w:val="32"/>
          <w:szCs w:val="32"/>
        </w:rPr>
      </w:pPr>
    </w:p>
    <w:p w14:paraId="45E7159B">
      <w:pPr>
        <w:spacing w:line="560" w:lineRule="exact"/>
        <w:ind w:firstLine="640" w:firstLineChars="200"/>
        <w:rPr>
          <w:rFonts w:hint="eastAsia" w:ascii="仿宋_GB2312" w:hAnsi="仿宋_GB2312" w:eastAsia="仿宋_GB2312" w:cs="仿宋_GB2312"/>
          <w:sz w:val="32"/>
          <w:szCs w:val="32"/>
        </w:rPr>
      </w:pPr>
    </w:p>
    <w:p w14:paraId="0CFD7254">
      <w:pPr>
        <w:spacing w:line="560" w:lineRule="exact"/>
        <w:ind w:firstLine="640" w:firstLineChars="200"/>
        <w:rPr>
          <w:rFonts w:hint="eastAsia" w:ascii="仿宋_GB2312" w:hAnsi="仿宋_GB2312" w:eastAsia="仿宋_GB2312" w:cs="仿宋_GB2312"/>
          <w:sz w:val="32"/>
          <w:szCs w:val="32"/>
        </w:rPr>
      </w:pPr>
    </w:p>
    <w:p w14:paraId="0DFD8A97">
      <w:pPr>
        <w:spacing w:line="560" w:lineRule="exact"/>
        <w:ind w:firstLine="640" w:firstLineChars="200"/>
        <w:rPr>
          <w:rFonts w:hint="eastAsia" w:ascii="仿宋_GB2312" w:hAnsi="仿宋_GB2312" w:eastAsia="仿宋_GB2312" w:cs="仿宋_GB2312"/>
          <w:sz w:val="32"/>
          <w:szCs w:val="32"/>
        </w:rPr>
      </w:pPr>
    </w:p>
    <w:p w14:paraId="69AE2B61">
      <w:pPr>
        <w:spacing w:line="560" w:lineRule="exact"/>
        <w:ind w:firstLine="640" w:firstLineChars="200"/>
        <w:rPr>
          <w:rFonts w:hint="eastAsia" w:ascii="仿宋_GB2312" w:hAnsi="仿宋_GB2312" w:eastAsia="仿宋_GB2312" w:cs="仿宋_GB2312"/>
          <w:sz w:val="32"/>
          <w:szCs w:val="32"/>
        </w:rPr>
      </w:pPr>
    </w:p>
    <w:p w14:paraId="510B53C3">
      <w:pPr>
        <w:spacing w:line="560" w:lineRule="exact"/>
        <w:ind w:firstLine="640" w:firstLineChars="200"/>
        <w:rPr>
          <w:rFonts w:hint="eastAsia" w:ascii="仿宋_GB2312" w:hAnsi="仿宋_GB2312" w:eastAsia="仿宋_GB2312" w:cs="仿宋_GB2312"/>
          <w:sz w:val="32"/>
          <w:szCs w:val="32"/>
        </w:rPr>
      </w:pPr>
    </w:p>
    <w:p w14:paraId="2FB0876F">
      <w:pPr>
        <w:spacing w:line="560" w:lineRule="exact"/>
        <w:ind w:firstLine="640" w:firstLineChars="200"/>
        <w:rPr>
          <w:rFonts w:hint="eastAsia" w:ascii="仿宋_GB2312" w:hAnsi="仿宋_GB2312" w:eastAsia="仿宋_GB2312" w:cs="仿宋_GB2312"/>
          <w:sz w:val="32"/>
          <w:szCs w:val="32"/>
        </w:rPr>
      </w:pPr>
    </w:p>
    <w:p w14:paraId="51D75837">
      <w:pPr>
        <w:spacing w:line="560" w:lineRule="exact"/>
        <w:ind w:firstLine="640" w:firstLineChars="200"/>
        <w:rPr>
          <w:rFonts w:hint="eastAsia" w:ascii="仿宋_GB2312" w:hAnsi="仿宋_GB2312" w:eastAsia="仿宋_GB2312" w:cs="仿宋_GB2312"/>
          <w:sz w:val="32"/>
          <w:szCs w:val="32"/>
        </w:rPr>
      </w:pPr>
    </w:p>
    <w:p w14:paraId="5010EFDB">
      <w:pPr>
        <w:spacing w:line="560" w:lineRule="exact"/>
        <w:ind w:firstLine="640" w:firstLineChars="200"/>
        <w:rPr>
          <w:rFonts w:hint="eastAsia" w:ascii="仿宋_GB2312" w:hAnsi="仿宋_GB2312" w:eastAsia="仿宋_GB2312" w:cs="仿宋_GB2312"/>
          <w:sz w:val="32"/>
          <w:szCs w:val="32"/>
        </w:rPr>
      </w:pPr>
    </w:p>
    <w:p w14:paraId="77474638">
      <w:pPr>
        <w:spacing w:line="560" w:lineRule="exact"/>
        <w:jc w:val="both"/>
        <w:rPr>
          <w:rFonts w:hint="default" w:ascii="仿宋_GB2312" w:hAnsi="仿宋_GB2312" w:eastAsia="仿宋_GB2312" w:cs="仿宋_GB2312"/>
          <w:sz w:val="48"/>
          <w:szCs w:val="48"/>
          <w:lang w:val="en-US" w:eastAsia="zh-CN"/>
        </w:rPr>
      </w:pPr>
    </w:p>
    <w:sectPr>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F770F">
    <w:pPr>
      <w:pStyle w:val="4"/>
      <w:framePr w:wrap="around" w:vAnchor="text" w:hAnchor="margin" w:xAlign="center" w:yAlign="top"/>
      <w:pBdr>
        <w:between w:val="none" w:color="auto" w:sz="0" w:space="0"/>
      </w:pBdr>
    </w:pPr>
    <w:r>
      <w:fldChar w:fldCharType="begin"/>
    </w:r>
    <w:r>
      <w:rPr>
        <w:rStyle w:val="9"/>
      </w:rPr>
      <w:instrText xml:space="preserve"> PAGE  </w:instrText>
    </w:r>
    <w:r>
      <w:fldChar w:fldCharType="separate"/>
    </w:r>
    <w:r>
      <w:rPr>
        <w:rStyle w:val="9"/>
      </w:rPr>
      <w:t>2</w:t>
    </w:r>
    <w:r>
      <w:fldChar w:fldCharType="end"/>
    </w:r>
  </w:p>
  <w:p w14:paraId="2447C2E7">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CC2F86"/>
    <w:multiLevelType w:val="singleLevel"/>
    <w:tmpl w:val="FDCC2F86"/>
    <w:lvl w:ilvl="0" w:tentative="0">
      <w:start w:val="4"/>
      <w:numFmt w:val="chineseCounting"/>
      <w:suff w:val="nothing"/>
      <w:lvlText w:val="%1、"/>
      <w:lvlJc w:val="left"/>
      <w:rPr>
        <w:rFonts w:hint="eastAsia"/>
      </w:rPr>
    </w:lvl>
  </w:abstractNum>
  <w:abstractNum w:abstractNumId="1">
    <w:nsid w:val="0C09B596"/>
    <w:multiLevelType w:val="singleLevel"/>
    <w:tmpl w:val="0C09B596"/>
    <w:lvl w:ilvl="0" w:tentative="0">
      <w:start w:val="2"/>
      <w:numFmt w:val="chineseCounting"/>
      <w:suff w:val="nothing"/>
      <w:lvlText w:val="（%1）"/>
      <w:lvlJc w:val="left"/>
      <w:rPr>
        <w:rFonts w:hint="eastAsia"/>
      </w:rPr>
    </w:lvl>
  </w:abstractNum>
  <w:abstractNum w:abstractNumId="2">
    <w:nsid w:val="3649FE45"/>
    <w:multiLevelType w:val="singleLevel"/>
    <w:tmpl w:val="3649FE45"/>
    <w:lvl w:ilvl="0" w:tentative="0">
      <w:start w:val="6"/>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wNzEwMGQyYzBmMzhhNGFkMTFiYTAwZGFkOGViMjMifQ=="/>
    <w:docVar w:name="KSO_WPS_MARK_KEY" w:val="66bdb66c-e77e-47bb-a9be-6acb85527a18"/>
  </w:docVars>
  <w:rsids>
    <w:rsidRoot w:val="00172A27"/>
    <w:rsid w:val="00016922"/>
    <w:rsid w:val="0002302E"/>
    <w:rsid w:val="00061E26"/>
    <w:rsid w:val="00064019"/>
    <w:rsid w:val="00096BD5"/>
    <w:rsid w:val="000B1E80"/>
    <w:rsid w:val="000B731B"/>
    <w:rsid w:val="000C36E9"/>
    <w:rsid w:val="000E280A"/>
    <w:rsid w:val="000E524B"/>
    <w:rsid w:val="000F010F"/>
    <w:rsid w:val="000F1323"/>
    <w:rsid w:val="001103E0"/>
    <w:rsid w:val="00111827"/>
    <w:rsid w:val="00143F0B"/>
    <w:rsid w:val="0014525D"/>
    <w:rsid w:val="00160D65"/>
    <w:rsid w:val="001A4100"/>
    <w:rsid w:val="001A6BBE"/>
    <w:rsid w:val="001B7E4C"/>
    <w:rsid w:val="001C7700"/>
    <w:rsid w:val="001D1F93"/>
    <w:rsid w:val="001F52F8"/>
    <w:rsid w:val="0020280E"/>
    <w:rsid w:val="00207134"/>
    <w:rsid w:val="00255E84"/>
    <w:rsid w:val="00263382"/>
    <w:rsid w:val="00280D51"/>
    <w:rsid w:val="0028283D"/>
    <w:rsid w:val="002A67AB"/>
    <w:rsid w:val="0030242E"/>
    <w:rsid w:val="00310D44"/>
    <w:rsid w:val="00311EA9"/>
    <w:rsid w:val="00313DF1"/>
    <w:rsid w:val="00316ECF"/>
    <w:rsid w:val="003309FE"/>
    <w:rsid w:val="00331A63"/>
    <w:rsid w:val="00334268"/>
    <w:rsid w:val="003643A2"/>
    <w:rsid w:val="003834C3"/>
    <w:rsid w:val="003C179A"/>
    <w:rsid w:val="003D7AD6"/>
    <w:rsid w:val="00401540"/>
    <w:rsid w:val="00404D6C"/>
    <w:rsid w:val="00421852"/>
    <w:rsid w:val="00456A1B"/>
    <w:rsid w:val="0047434C"/>
    <w:rsid w:val="00490C27"/>
    <w:rsid w:val="004A09C0"/>
    <w:rsid w:val="004A4CD6"/>
    <w:rsid w:val="004D148C"/>
    <w:rsid w:val="004D62A3"/>
    <w:rsid w:val="004F2B5C"/>
    <w:rsid w:val="00503B10"/>
    <w:rsid w:val="0050708B"/>
    <w:rsid w:val="00527B03"/>
    <w:rsid w:val="00544F5C"/>
    <w:rsid w:val="00550ABF"/>
    <w:rsid w:val="00561206"/>
    <w:rsid w:val="00562246"/>
    <w:rsid w:val="00590177"/>
    <w:rsid w:val="005A52BC"/>
    <w:rsid w:val="005A7AFE"/>
    <w:rsid w:val="005E3DB8"/>
    <w:rsid w:val="005E479A"/>
    <w:rsid w:val="005F6689"/>
    <w:rsid w:val="005F68D3"/>
    <w:rsid w:val="00612120"/>
    <w:rsid w:val="00661238"/>
    <w:rsid w:val="00671D36"/>
    <w:rsid w:val="006A6A81"/>
    <w:rsid w:val="006A6E34"/>
    <w:rsid w:val="006B1D17"/>
    <w:rsid w:val="006C3ECF"/>
    <w:rsid w:val="006C4356"/>
    <w:rsid w:val="006D390D"/>
    <w:rsid w:val="006E3DE8"/>
    <w:rsid w:val="00736724"/>
    <w:rsid w:val="007409F8"/>
    <w:rsid w:val="00740BD8"/>
    <w:rsid w:val="007A5299"/>
    <w:rsid w:val="007A717B"/>
    <w:rsid w:val="007B3DC8"/>
    <w:rsid w:val="007D2D99"/>
    <w:rsid w:val="007E2A55"/>
    <w:rsid w:val="007E38E4"/>
    <w:rsid w:val="007F26DA"/>
    <w:rsid w:val="007F66D7"/>
    <w:rsid w:val="00800A4E"/>
    <w:rsid w:val="00803BBF"/>
    <w:rsid w:val="0084097F"/>
    <w:rsid w:val="00862807"/>
    <w:rsid w:val="00872F0F"/>
    <w:rsid w:val="008B4461"/>
    <w:rsid w:val="008B6955"/>
    <w:rsid w:val="008B7763"/>
    <w:rsid w:val="008C0F68"/>
    <w:rsid w:val="008D0451"/>
    <w:rsid w:val="008F1880"/>
    <w:rsid w:val="008F3273"/>
    <w:rsid w:val="0091164E"/>
    <w:rsid w:val="00911A43"/>
    <w:rsid w:val="009129E8"/>
    <w:rsid w:val="00913326"/>
    <w:rsid w:val="00913C83"/>
    <w:rsid w:val="00914EF5"/>
    <w:rsid w:val="00916626"/>
    <w:rsid w:val="009326D6"/>
    <w:rsid w:val="00962F1B"/>
    <w:rsid w:val="00987662"/>
    <w:rsid w:val="009A1A23"/>
    <w:rsid w:val="009D2499"/>
    <w:rsid w:val="009D5CC6"/>
    <w:rsid w:val="009E6559"/>
    <w:rsid w:val="00A10398"/>
    <w:rsid w:val="00A41F96"/>
    <w:rsid w:val="00A47152"/>
    <w:rsid w:val="00A60D16"/>
    <w:rsid w:val="00A65BD2"/>
    <w:rsid w:val="00A74A04"/>
    <w:rsid w:val="00A84574"/>
    <w:rsid w:val="00A91996"/>
    <w:rsid w:val="00AB0C52"/>
    <w:rsid w:val="00AB241F"/>
    <w:rsid w:val="00AD5198"/>
    <w:rsid w:val="00AF195E"/>
    <w:rsid w:val="00AF73F5"/>
    <w:rsid w:val="00B05989"/>
    <w:rsid w:val="00B5721F"/>
    <w:rsid w:val="00B64BD1"/>
    <w:rsid w:val="00B759C5"/>
    <w:rsid w:val="00B82843"/>
    <w:rsid w:val="00BB3672"/>
    <w:rsid w:val="00C02D29"/>
    <w:rsid w:val="00C22CA5"/>
    <w:rsid w:val="00C23EE2"/>
    <w:rsid w:val="00C4202C"/>
    <w:rsid w:val="00C60F5E"/>
    <w:rsid w:val="00CA3A60"/>
    <w:rsid w:val="00CA49AB"/>
    <w:rsid w:val="00CC0E46"/>
    <w:rsid w:val="00CC41D0"/>
    <w:rsid w:val="00CD3679"/>
    <w:rsid w:val="00CE2680"/>
    <w:rsid w:val="00CF0022"/>
    <w:rsid w:val="00D02203"/>
    <w:rsid w:val="00D274DC"/>
    <w:rsid w:val="00D511A4"/>
    <w:rsid w:val="00D7718B"/>
    <w:rsid w:val="00D849D7"/>
    <w:rsid w:val="00D976CB"/>
    <w:rsid w:val="00DA3468"/>
    <w:rsid w:val="00DA367F"/>
    <w:rsid w:val="00DA48FB"/>
    <w:rsid w:val="00DE4349"/>
    <w:rsid w:val="00E01139"/>
    <w:rsid w:val="00E07C11"/>
    <w:rsid w:val="00E171C3"/>
    <w:rsid w:val="00E23597"/>
    <w:rsid w:val="00E71CC3"/>
    <w:rsid w:val="00EB4688"/>
    <w:rsid w:val="00EB7965"/>
    <w:rsid w:val="00EF3594"/>
    <w:rsid w:val="00EF4E31"/>
    <w:rsid w:val="00F0679A"/>
    <w:rsid w:val="00F24741"/>
    <w:rsid w:val="00F316EB"/>
    <w:rsid w:val="00F403C3"/>
    <w:rsid w:val="00F4251F"/>
    <w:rsid w:val="00F57B48"/>
    <w:rsid w:val="00F75153"/>
    <w:rsid w:val="00F7704D"/>
    <w:rsid w:val="00F911A6"/>
    <w:rsid w:val="00F93009"/>
    <w:rsid w:val="00F94C41"/>
    <w:rsid w:val="00FA76E2"/>
    <w:rsid w:val="00FB40BB"/>
    <w:rsid w:val="00FB7B24"/>
    <w:rsid w:val="00FD0E0E"/>
    <w:rsid w:val="00FD4911"/>
    <w:rsid w:val="00FE61C8"/>
    <w:rsid w:val="00FF0EF8"/>
    <w:rsid w:val="02647F93"/>
    <w:rsid w:val="03E54E7D"/>
    <w:rsid w:val="050741E1"/>
    <w:rsid w:val="059C1352"/>
    <w:rsid w:val="05A2639D"/>
    <w:rsid w:val="05A3769C"/>
    <w:rsid w:val="06ED7A8B"/>
    <w:rsid w:val="074B5C1A"/>
    <w:rsid w:val="07C40707"/>
    <w:rsid w:val="09143ECA"/>
    <w:rsid w:val="0937462B"/>
    <w:rsid w:val="098C3A93"/>
    <w:rsid w:val="0CDB2626"/>
    <w:rsid w:val="0D355B5E"/>
    <w:rsid w:val="0D5D15FA"/>
    <w:rsid w:val="0DAC5305"/>
    <w:rsid w:val="0DF4052B"/>
    <w:rsid w:val="110A65B7"/>
    <w:rsid w:val="11A17EB7"/>
    <w:rsid w:val="121E3564"/>
    <w:rsid w:val="13507691"/>
    <w:rsid w:val="1422319B"/>
    <w:rsid w:val="16615175"/>
    <w:rsid w:val="16743175"/>
    <w:rsid w:val="169D53C4"/>
    <w:rsid w:val="17950D74"/>
    <w:rsid w:val="1AF90122"/>
    <w:rsid w:val="1B4E58EE"/>
    <w:rsid w:val="1B943711"/>
    <w:rsid w:val="1BEC4809"/>
    <w:rsid w:val="1CB41423"/>
    <w:rsid w:val="1DEA114F"/>
    <w:rsid w:val="1DEF030D"/>
    <w:rsid w:val="1E646595"/>
    <w:rsid w:val="1E786A08"/>
    <w:rsid w:val="1F884D38"/>
    <w:rsid w:val="1FC5172D"/>
    <w:rsid w:val="21742E85"/>
    <w:rsid w:val="21D7368E"/>
    <w:rsid w:val="21E609F1"/>
    <w:rsid w:val="22910B13"/>
    <w:rsid w:val="24296440"/>
    <w:rsid w:val="245763E3"/>
    <w:rsid w:val="2465265F"/>
    <w:rsid w:val="25D80CA5"/>
    <w:rsid w:val="25E67063"/>
    <w:rsid w:val="261C0EF5"/>
    <w:rsid w:val="26F334FC"/>
    <w:rsid w:val="28D15956"/>
    <w:rsid w:val="293632BD"/>
    <w:rsid w:val="29B4090D"/>
    <w:rsid w:val="2A7F136C"/>
    <w:rsid w:val="2AA02DC2"/>
    <w:rsid w:val="2ABD1476"/>
    <w:rsid w:val="2C1223CF"/>
    <w:rsid w:val="2C911933"/>
    <w:rsid w:val="2DD03764"/>
    <w:rsid w:val="2E1D3C7B"/>
    <w:rsid w:val="2E1E01D0"/>
    <w:rsid w:val="2E9503FD"/>
    <w:rsid w:val="2F623BA6"/>
    <w:rsid w:val="2F643C57"/>
    <w:rsid w:val="2FAA3ACC"/>
    <w:rsid w:val="304D5281"/>
    <w:rsid w:val="327201D1"/>
    <w:rsid w:val="32A13638"/>
    <w:rsid w:val="32D0631F"/>
    <w:rsid w:val="333C3A99"/>
    <w:rsid w:val="339715B4"/>
    <w:rsid w:val="35387910"/>
    <w:rsid w:val="36881E6F"/>
    <w:rsid w:val="37AD79E3"/>
    <w:rsid w:val="39261FBA"/>
    <w:rsid w:val="393F647E"/>
    <w:rsid w:val="396B263C"/>
    <w:rsid w:val="39881660"/>
    <w:rsid w:val="3B1D11F0"/>
    <w:rsid w:val="3B6D0F6C"/>
    <w:rsid w:val="3C905FEF"/>
    <w:rsid w:val="3CE578A4"/>
    <w:rsid w:val="3D2B4A67"/>
    <w:rsid w:val="3E236FB3"/>
    <w:rsid w:val="3E331263"/>
    <w:rsid w:val="3F69775D"/>
    <w:rsid w:val="40653E6E"/>
    <w:rsid w:val="40F16CB5"/>
    <w:rsid w:val="41023918"/>
    <w:rsid w:val="42A511ED"/>
    <w:rsid w:val="435D5C25"/>
    <w:rsid w:val="45197EE4"/>
    <w:rsid w:val="45D1120C"/>
    <w:rsid w:val="46592CB3"/>
    <w:rsid w:val="4A764DB7"/>
    <w:rsid w:val="4BA72BAA"/>
    <w:rsid w:val="4C8A4FF9"/>
    <w:rsid w:val="4D5A6869"/>
    <w:rsid w:val="4D99422E"/>
    <w:rsid w:val="4E4019D4"/>
    <w:rsid w:val="4E4A7A41"/>
    <w:rsid w:val="4F634171"/>
    <w:rsid w:val="4F6D2F26"/>
    <w:rsid w:val="4F842224"/>
    <w:rsid w:val="50B0747C"/>
    <w:rsid w:val="52B248E0"/>
    <w:rsid w:val="534179F4"/>
    <w:rsid w:val="540411F5"/>
    <w:rsid w:val="54C53759"/>
    <w:rsid w:val="562578C0"/>
    <w:rsid w:val="56F46C9C"/>
    <w:rsid w:val="57DF7FA8"/>
    <w:rsid w:val="57FC2DF0"/>
    <w:rsid w:val="59B558C1"/>
    <w:rsid w:val="59B77DBA"/>
    <w:rsid w:val="5A1634C8"/>
    <w:rsid w:val="5AC21935"/>
    <w:rsid w:val="5AF97ECB"/>
    <w:rsid w:val="5B2A719C"/>
    <w:rsid w:val="5BA80D95"/>
    <w:rsid w:val="5BF368E0"/>
    <w:rsid w:val="5D842131"/>
    <w:rsid w:val="5DAA4821"/>
    <w:rsid w:val="5E2D2B47"/>
    <w:rsid w:val="621919AC"/>
    <w:rsid w:val="63165332"/>
    <w:rsid w:val="64D43BB1"/>
    <w:rsid w:val="65574E96"/>
    <w:rsid w:val="65AA182B"/>
    <w:rsid w:val="668317FE"/>
    <w:rsid w:val="672F4AE1"/>
    <w:rsid w:val="68C77E08"/>
    <w:rsid w:val="6B3D3F8E"/>
    <w:rsid w:val="6BAE3E36"/>
    <w:rsid w:val="6BB82F7E"/>
    <w:rsid w:val="6C4A46FC"/>
    <w:rsid w:val="6C4D0169"/>
    <w:rsid w:val="6C635792"/>
    <w:rsid w:val="6CA465B7"/>
    <w:rsid w:val="6D581EAD"/>
    <w:rsid w:val="6EA44D8C"/>
    <w:rsid w:val="6FBE7960"/>
    <w:rsid w:val="700E683C"/>
    <w:rsid w:val="70E13933"/>
    <w:rsid w:val="7122553E"/>
    <w:rsid w:val="713B4EF5"/>
    <w:rsid w:val="72062513"/>
    <w:rsid w:val="723A6EA7"/>
    <w:rsid w:val="72B81900"/>
    <w:rsid w:val="7350490B"/>
    <w:rsid w:val="737E3D18"/>
    <w:rsid w:val="74256CC1"/>
    <w:rsid w:val="74932CFC"/>
    <w:rsid w:val="761021F8"/>
    <w:rsid w:val="7911726A"/>
    <w:rsid w:val="79214DCC"/>
    <w:rsid w:val="7A5A0AC0"/>
    <w:rsid w:val="7BF338FC"/>
    <w:rsid w:val="7C5F31E3"/>
    <w:rsid w:val="7C7131ED"/>
    <w:rsid w:val="7D390DA8"/>
    <w:rsid w:val="7D9B2664"/>
    <w:rsid w:val="7DCB1CD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Document Map"/>
    <w:basedOn w:val="1"/>
    <w:semiHidden/>
    <w:qFormat/>
    <w:uiPriority w:val="0"/>
    <w:pPr>
      <w:shd w:val="clear" w:color="auto" w:fill="000080"/>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9">
    <w:name w:val="page number"/>
    <w:basedOn w:val="8"/>
    <w:autoRedefine/>
    <w:qFormat/>
    <w:uiPriority w:val="0"/>
  </w:style>
  <w:style w:type="character" w:styleId="10">
    <w:name w:val="FollowedHyperlink"/>
    <w:basedOn w:val="8"/>
    <w:qFormat/>
    <w:uiPriority w:val="0"/>
    <w:rPr>
      <w:color w:val="000000"/>
      <w:sz w:val="18"/>
      <w:szCs w:val="18"/>
      <w:u w:val="none"/>
    </w:rPr>
  </w:style>
  <w:style w:type="character" w:styleId="11">
    <w:name w:val="Hyperlink"/>
    <w:basedOn w:val="8"/>
    <w:qFormat/>
    <w:uiPriority w:val="0"/>
    <w:rPr>
      <w:color w:val="000000"/>
      <w:sz w:val="18"/>
      <w:szCs w:val="18"/>
      <w:u w:val="none"/>
    </w:rPr>
  </w:style>
  <w:style w:type="character" w:customStyle="1" w:styleId="12">
    <w:name w:val="页码 New New New New New New"/>
    <w:basedOn w:val="8"/>
    <w:autoRedefine/>
    <w:qFormat/>
    <w:uiPriority w:val="0"/>
  </w:style>
  <w:style w:type="character" w:customStyle="1" w:styleId="13">
    <w:name w:val="font21"/>
    <w:basedOn w:val="8"/>
    <w:autoRedefine/>
    <w:qFormat/>
    <w:uiPriority w:val="0"/>
    <w:rPr>
      <w:rFonts w:hint="eastAsia" w:ascii="宋体" w:hAnsi="宋体" w:eastAsia="宋体" w:cs="宋体"/>
      <w:color w:val="000000"/>
      <w:sz w:val="22"/>
      <w:szCs w:val="22"/>
      <w:u w:val="none"/>
    </w:rPr>
  </w:style>
  <w:style w:type="character" w:customStyle="1" w:styleId="14">
    <w:name w:val="页码 New New New New New"/>
    <w:basedOn w:val="8"/>
    <w:autoRedefine/>
    <w:qFormat/>
    <w:uiPriority w:val="0"/>
  </w:style>
  <w:style w:type="character" w:customStyle="1" w:styleId="15">
    <w:name w:val="页码 New New New New"/>
    <w:basedOn w:val="8"/>
    <w:autoRedefine/>
    <w:qFormat/>
    <w:uiPriority w:val="0"/>
  </w:style>
  <w:style w:type="character" w:customStyle="1" w:styleId="16">
    <w:name w:val="页码 New New"/>
    <w:basedOn w:val="8"/>
    <w:autoRedefine/>
    <w:qFormat/>
    <w:uiPriority w:val="0"/>
  </w:style>
  <w:style w:type="character" w:customStyle="1" w:styleId="17">
    <w:name w:val="页码 New New New"/>
    <w:basedOn w:val="8"/>
    <w:qFormat/>
    <w:uiPriority w:val="0"/>
  </w:style>
  <w:style w:type="character" w:customStyle="1" w:styleId="18">
    <w:name w:val="font11"/>
    <w:basedOn w:val="8"/>
    <w:qFormat/>
    <w:uiPriority w:val="0"/>
    <w:rPr>
      <w:rFonts w:hint="eastAsia" w:ascii="宋体" w:hAnsi="宋体" w:eastAsia="宋体" w:cs="宋体"/>
      <w:color w:val="000000"/>
      <w:sz w:val="22"/>
      <w:szCs w:val="22"/>
      <w:u w:val="none"/>
    </w:rPr>
  </w:style>
  <w:style w:type="character" w:customStyle="1" w:styleId="19">
    <w:name w:val="页码 New"/>
    <w:basedOn w:val="8"/>
    <w:qFormat/>
    <w:uiPriority w:val="0"/>
  </w:style>
  <w:style w:type="paragraph" w:customStyle="1" w:styleId="20">
    <w:name w:val="页眉 New New New New New New New New New New New New New New New New New New New New New"/>
    <w:basedOn w:val="2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1">
    <w:name w:val="正文 New New New New New New New New New New New New New New New New New New New New New"/>
    <w:autoRedefine/>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22">
    <w:name w:val="页脚 New New New New New New"/>
    <w:basedOn w:val="23"/>
    <w:qFormat/>
    <w:uiPriority w:val="0"/>
    <w:pPr>
      <w:tabs>
        <w:tab w:val="center" w:pos="4153"/>
        <w:tab w:val="right" w:pos="8306"/>
      </w:tabs>
      <w:snapToGrid w:val="0"/>
      <w:jc w:val="left"/>
    </w:pPr>
    <w:rPr>
      <w:sz w:val="18"/>
      <w:szCs w:val="18"/>
    </w:rPr>
  </w:style>
  <w:style w:type="paragraph" w:customStyle="1" w:styleId="23">
    <w:name w:val="正文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24">
    <w:name w:val="页眉 New New New New New New New New New New New New New New New New New New New New New New New New New"/>
    <w:basedOn w:val="25"/>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5">
    <w:name w:val="正文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6">
    <w:name w:val="正文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27">
    <w:name w:val="正文 New New New New New New New New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28">
    <w:name w:val="页眉 New New New New New New New"/>
    <w:basedOn w:val="29"/>
    <w:qFormat/>
    <w:uiPriority w:val="0"/>
    <w:pPr>
      <w:pBdr>
        <w:bottom w:val="single" w:color="auto" w:sz="6" w:space="1"/>
      </w:pBdr>
      <w:tabs>
        <w:tab w:val="center" w:pos="4153"/>
        <w:tab w:val="right" w:pos="8306"/>
      </w:tabs>
      <w:snapToGrid w:val="0"/>
      <w:jc w:val="center"/>
    </w:pPr>
    <w:rPr>
      <w:sz w:val="18"/>
      <w:szCs w:val="18"/>
    </w:rPr>
  </w:style>
  <w:style w:type="paragraph" w:customStyle="1" w:styleId="29">
    <w:name w:val="正文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30">
    <w:name w:val="页眉 New New"/>
    <w:basedOn w:val="31"/>
    <w:qFormat/>
    <w:uiPriority w:val="0"/>
    <w:pPr>
      <w:pBdr>
        <w:bottom w:val="single" w:color="auto" w:sz="6" w:space="1"/>
      </w:pBdr>
      <w:tabs>
        <w:tab w:val="center" w:pos="4153"/>
        <w:tab w:val="right" w:pos="8306"/>
      </w:tabs>
      <w:snapToGrid w:val="0"/>
      <w:jc w:val="center"/>
    </w:pPr>
    <w:rPr>
      <w:sz w:val="18"/>
      <w:szCs w:val="18"/>
    </w:rPr>
  </w:style>
  <w:style w:type="paragraph" w:customStyle="1" w:styleId="31">
    <w:name w:val="正文 New New"/>
    <w:autoRedefine/>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32">
    <w:name w:val="正文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33">
    <w:name w:val="页眉 New New New New New New New New New"/>
    <w:basedOn w:val="34"/>
    <w:qFormat/>
    <w:uiPriority w:val="0"/>
    <w:pPr>
      <w:pBdr>
        <w:bottom w:val="single" w:color="auto" w:sz="6" w:space="1"/>
      </w:pBdr>
      <w:tabs>
        <w:tab w:val="center" w:pos="4153"/>
        <w:tab w:val="right" w:pos="8306"/>
      </w:tabs>
      <w:snapToGrid w:val="0"/>
      <w:jc w:val="center"/>
    </w:pPr>
    <w:rPr>
      <w:sz w:val="18"/>
      <w:szCs w:val="18"/>
    </w:rPr>
  </w:style>
  <w:style w:type="paragraph" w:customStyle="1" w:styleId="34">
    <w:name w:val="正文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35">
    <w:name w:val="页眉 New New New New New New"/>
    <w:basedOn w:val="23"/>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脚 New New New New New New New New New New New New New New New New New New"/>
    <w:basedOn w:val="37"/>
    <w:qFormat/>
    <w:uiPriority w:val="0"/>
    <w:pPr>
      <w:tabs>
        <w:tab w:val="center" w:pos="4153"/>
        <w:tab w:val="right" w:pos="8306"/>
      </w:tabs>
      <w:snapToGrid w:val="0"/>
      <w:jc w:val="left"/>
    </w:pPr>
    <w:rPr>
      <w:sz w:val="18"/>
      <w:szCs w:val="18"/>
    </w:rPr>
  </w:style>
  <w:style w:type="paragraph" w:customStyle="1" w:styleId="37">
    <w:name w:val="正文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38">
    <w:name w:val="正文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39">
    <w:name w:val="正文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40">
    <w:name w:val="页脚 New New New New New New New New New New New New New New New New New New New New New"/>
    <w:basedOn w:val="21"/>
    <w:autoRedefine/>
    <w:qFormat/>
    <w:uiPriority w:val="0"/>
    <w:pPr>
      <w:tabs>
        <w:tab w:val="center" w:pos="4153"/>
        <w:tab w:val="right" w:pos="8306"/>
      </w:tabs>
      <w:snapToGrid w:val="0"/>
      <w:jc w:val="left"/>
    </w:pPr>
    <w:rPr>
      <w:sz w:val="18"/>
      <w:szCs w:val="18"/>
    </w:rPr>
  </w:style>
  <w:style w:type="paragraph" w:customStyle="1" w:styleId="41">
    <w:name w:val="页眉 New New New New New New New New New New New New New"/>
    <w:basedOn w:val="32"/>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页脚 New New New New New New New New New New New New New New New New New"/>
    <w:basedOn w:val="43"/>
    <w:autoRedefine/>
    <w:qFormat/>
    <w:uiPriority w:val="0"/>
    <w:pPr>
      <w:tabs>
        <w:tab w:val="center" w:pos="4153"/>
        <w:tab w:val="right" w:pos="8306"/>
      </w:tabs>
      <w:snapToGrid w:val="0"/>
      <w:jc w:val="left"/>
    </w:pPr>
    <w:rPr>
      <w:sz w:val="18"/>
      <w:szCs w:val="18"/>
    </w:rPr>
  </w:style>
  <w:style w:type="paragraph" w:customStyle="1" w:styleId="43">
    <w:name w:val="正文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44">
    <w:name w:val="页眉 New New New New New New New New New New New New New New New New New New New New New New New New New New"/>
    <w:basedOn w:val="27"/>
    <w:qFormat/>
    <w:uiPriority w:val="0"/>
    <w:pPr>
      <w:pBdr>
        <w:bottom w:val="single" w:color="auto" w:sz="6" w:space="1"/>
      </w:pBdr>
      <w:tabs>
        <w:tab w:val="center" w:pos="4153"/>
        <w:tab w:val="right" w:pos="8306"/>
      </w:tabs>
      <w:snapToGrid w:val="0"/>
      <w:jc w:val="center"/>
    </w:pPr>
    <w:rPr>
      <w:sz w:val="18"/>
      <w:szCs w:val="18"/>
    </w:rPr>
  </w:style>
  <w:style w:type="paragraph" w:customStyle="1" w:styleId="45">
    <w:name w:val="页眉 New New New New New New New New New New New New New New New New New New New New"/>
    <w:basedOn w:val="46"/>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正文 New New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47">
    <w:name w:val="正文 New New New New New New New New New New New New New New New New New New New New New New New New"/>
    <w:autoRedefine/>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48">
    <w:name w:val="页眉 New New New New New New New New New New New New New New New New New New New New New New New"/>
    <w:basedOn w:val="49"/>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正文 New New New New New New New New New New New New New New New New New New New New New New New"/>
    <w:autoRedefine/>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50">
    <w:name w:val="页脚 New"/>
    <w:basedOn w:val="38"/>
    <w:qFormat/>
    <w:uiPriority w:val="0"/>
    <w:pPr>
      <w:tabs>
        <w:tab w:val="center" w:pos="4153"/>
        <w:tab w:val="right" w:pos="8306"/>
      </w:tabs>
      <w:snapToGrid w:val="0"/>
      <w:jc w:val="left"/>
    </w:pPr>
    <w:rPr>
      <w:rFonts w:eastAsia="仿宋_GB2312"/>
      <w:kern w:val="2"/>
      <w:sz w:val="18"/>
    </w:rPr>
  </w:style>
  <w:style w:type="paragraph" w:customStyle="1" w:styleId="51">
    <w:name w:val="正文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52">
    <w:name w:val="正文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53">
    <w:name w:val="页眉 New New New New New New New New New New New New New New New"/>
    <w:basedOn w:val="54"/>
    <w:qFormat/>
    <w:uiPriority w:val="0"/>
    <w:pPr>
      <w:pBdr>
        <w:bottom w:val="single" w:color="auto" w:sz="6" w:space="1"/>
      </w:pBdr>
      <w:tabs>
        <w:tab w:val="center" w:pos="4153"/>
        <w:tab w:val="right" w:pos="8306"/>
      </w:tabs>
      <w:snapToGrid w:val="0"/>
      <w:jc w:val="center"/>
    </w:pPr>
    <w:rPr>
      <w:sz w:val="18"/>
      <w:szCs w:val="18"/>
    </w:rPr>
  </w:style>
  <w:style w:type="paragraph" w:customStyle="1" w:styleId="54">
    <w:name w:val="正文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55">
    <w:name w:val="页脚 New New New New New New New New New"/>
    <w:basedOn w:val="34"/>
    <w:qFormat/>
    <w:uiPriority w:val="0"/>
    <w:pPr>
      <w:tabs>
        <w:tab w:val="center" w:pos="4153"/>
        <w:tab w:val="right" w:pos="8306"/>
      </w:tabs>
      <w:snapToGrid w:val="0"/>
      <w:jc w:val="left"/>
    </w:pPr>
    <w:rPr>
      <w:sz w:val="18"/>
      <w:szCs w:val="18"/>
    </w:rPr>
  </w:style>
  <w:style w:type="paragraph" w:customStyle="1" w:styleId="56">
    <w:name w:val="页脚 New New New New New New New New New New New New New New New New New New New New New New New New New New"/>
    <w:basedOn w:val="27"/>
    <w:qFormat/>
    <w:uiPriority w:val="0"/>
    <w:pPr>
      <w:tabs>
        <w:tab w:val="center" w:pos="4153"/>
        <w:tab w:val="right" w:pos="8306"/>
      </w:tabs>
      <w:snapToGrid w:val="0"/>
      <w:jc w:val="left"/>
    </w:pPr>
    <w:rPr>
      <w:sz w:val="18"/>
      <w:szCs w:val="18"/>
    </w:rPr>
  </w:style>
  <w:style w:type="paragraph" w:customStyle="1" w:styleId="57">
    <w:name w:val="页脚 New New New New New New New New New New New New New New New"/>
    <w:basedOn w:val="54"/>
    <w:qFormat/>
    <w:uiPriority w:val="0"/>
    <w:pPr>
      <w:tabs>
        <w:tab w:val="center" w:pos="4153"/>
        <w:tab w:val="right" w:pos="8306"/>
      </w:tabs>
      <w:snapToGrid w:val="0"/>
      <w:jc w:val="left"/>
    </w:pPr>
    <w:rPr>
      <w:sz w:val="18"/>
      <w:szCs w:val="18"/>
    </w:rPr>
  </w:style>
  <w:style w:type="paragraph" w:customStyle="1" w:styleId="58">
    <w:name w:val="正文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59">
    <w:name w:val="页脚 New New New New New New New New New New New New"/>
    <w:basedOn w:val="26"/>
    <w:autoRedefine/>
    <w:qFormat/>
    <w:uiPriority w:val="0"/>
    <w:pPr>
      <w:tabs>
        <w:tab w:val="center" w:pos="4153"/>
        <w:tab w:val="right" w:pos="8306"/>
      </w:tabs>
      <w:snapToGrid w:val="0"/>
      <w:jc w:val="left"/>
    </w:pPr>
    <w:rPr>
      <w:sz w:val="18"/>
      <w:szCs w:val="18"/>
    </w:rPr>
  </w:style>
  <w:style w:type="paragraph" w:customStyle="1" w:styleId="60">
    <w:name w:val="正文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61">
    <w:name w:val="页眉 New New New New New"/>
    <w:basedOn w:val="62"/>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正文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63">
    <w:name w:val="正文 New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64">
    <w:name w:val="页脚 New New New New New New New New New New New New New New New New New New New New"/>
    <w:basedOn w:val="46"/>
    <w:autoRedefine/>
    <w:qFormat/>
    <w:uiPriority w:val="0"/>
    <w:pPr>
      <w:tabs>
        <w:tab w:val="center" w:pos="4153"/>
        <w:tab w:val="right" w:pos="8306"/>
      </w:tabs>
      <w:snapToGrid w:val="0"/>
      <w:jc w:val="left"/>
    </w:pPr>
    <w:rPr>
      <w:sz w:val="18"/>
      <w:szCs w:val="18"/>
    </w:rPr>
  </w:style>
  <w:style w:type="paragraph" w:customStyle="1" w:styleId="65">
    <w:name w:val="页脚 New New New New New New New"/>
    <w:basedOn w:val="29"/>
    <w:qFormat/>
    <w:uiPriority w:val="0"/>
    <w:pPr>
      <w:tabs>
        <w:tab w:val="center" w:pos="4153"/>
        <w:tab w:val="right" w:pos="8306"/>
      </w:tabs>
      <w:snapToGrid w:val="0"/>
      <w:jc w:val="left"/>
    </w:pPr>
    <w:rPr>
      <w:sz w:val="18"/>
      <w:szCs w:val="18"/>
    </w:rPr>
  </w:style>
  <w:style w:type="paragraph" w:customStyle="1" w:styleId="66">
    <w:name w:val="页眉 New New New New"/>
    <w:basedOn w:val="51"/>
    <w:qFormat/>
    <w:uiPriority w:val="0"/>
    <w:pPr>
      <w:pBdr>
        <w:bottom w:val="single" w:color="auto" w:sz="6" w:space="1"/>
      </w:pBdr>
      <w:tabs>
        <w:tab w:val="center" w:pos="4153"/>
        <w:tab w:val="right" w:pos="8306"/>
      </w:tabs>
      <w:snapToGrid w:val="0"/>
      <w:jc w:val="center"/>
    </w:pPr>
    <w:rPr>
      <w:sz w:val="18"/>
      <w:szCs w:val="18"/>
    </w:rPr>
  </w:style>
  <w:style w:type="paragraph" w:customStyle="1" w:styleId="67">
    <w:name w:val="页脚 New New New"/>
    <w:basedOn w:val="39"/>
    <w:autoRedefine/>
    <w:qFormat/>
    <w:uiPriority w:val="0"/>
    <w:pPr>
      <w:tabs>
        <w:tab w:val="center" w:pos="4153"/>
        <w:tab w:val="right" w:pos="8306"/>
      </w:tabs>
      <w:snapToGrid w:val="0"/>
      <w:jc w:val="left"/>
    </w:pPr>
    <w:rPr>
      <w:rFonts w:eastAsia="仿宋_GB2312"/>
      <w:kern w:val="2"/>
      <w:sz w:val="18"/>
    </w:rPr>
  </w:style>
  <w:style w:type="paragraph" w:customStyle="1" w:styleId="68">
    <w:name w:val="页脚 New New New New New"/>
    <w:basedOn w:val="62"/>
    <w:autoRedefine/>
    <w:qFormat/>
    <w:uiPriority w:val="0"/>
    <w:pPr>
      <w:tabs>
        <w:tab w:val="center" w:pos="4153"/>
        <w:tab w:val="right" w:pos="8306"/>
      </w:tabs>
      <w:snapToGrid w:val="0"/>
      <w:jc w:val="left"/>
    </w:pPr>
    <w:rPr>
      <w:sz w:val="18"/>
      <w:szCs w:val="18"/>
    </w:rPr>
  </w:style>
  <w:style w:type="paragraph" w:customStyle="1" w:styleId="69">
    <w:name w:val="页脚 New New New New New New New New New New New"/>
    <w:basedOn w:val="70"/>
    <w:autoRedefine/>
    <w:qFormat/>
    <w:uiPriority w:val="0"/>
    <w:pPr>
      <w:tabs>
        <w:tab w:val="center" w:pos="4153"/>
        <w:tab w:val="right" w:pos="8306"/>
      </w:tabs>
      <w:snapToGrid w:val="0"/>
      <w:jc w:val="left"/>
    </w:pPr>
    <w:rPr>
      <w:sz w:val="18"/>
      <w:szCs w:val="18"/>
    </w:rPr>
  </w:style>
  <w:style w:type="paragraph" w:customStyle="1" w:styleId="70">
    <w:name w:val="正文 New New New New New New New New New New New"/>
    <w:autoRedefine/>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71">
    <w:name w:val="p0"/>
    <w:basedOn w:val="51"/>
    <w:autoRedefine/>
    <w:qFormat/>
    <w:uiPriority w:val="0"/>
    <w:pPr>
      <w:widowControl/>
    </w:pPr>
    <w:rPr>
      <w:rFonts w:eastAsia="宋体"/>
      <w:kern w:val="0"/>
      <w:szCs w:val="32"/>
    </w:rPr>
  </w:style>
  <w:style w:type="paragraph" w:customStyle="1" w:styleId="72">
    <w:name w:val="页脚 New New New New New New New New"/>
    <w:basedOn w:val="52"/>
    <w:qFormat/>
    <w:uiPriority w:val="0"/>
    <w:pPr>
      <w:tabs>
        <w:tab w:val="center" w:pos="4153"/>
        <w:tab w:val="right" w:pos="8306"/>
      </w:tabs>
      <w:snapToGrid w:val="0"/>
      <w:jc w:val="left"/>
    </w:pPr>
    <w:rPr>
      <w:sz w:val="18"/>
      <w:szCs w:val="18"/>
    </w:rPr>
  </w:style>
  <w:style w:type="paragraph" w:customStyle="1" w:styleId="73">
    <w:name w:val="页脚 New New New New New New New New New New New New New New New New New New New New New New New New New"/>
    <w:basedOn w:val="25"/>
    <w:qFormat/>
    <w:uiPriority w:val="0"/>
    <w:pPr>
      <w:tabs>
        <w:tab w:val="center" w:pos="4153"/>
        <w:tab w:val="right" w:pos="8306"/>
      </w:tabs>
      <w:snapToGrid w:val="0"/>
      <w:jc w:val="left"/>
    </w:pPr>
    <w:rPr>
      <w:rFonts w:eastAsia="仿宋_GB2312"/>
      <w:kern w:val="2"/>
      <w:sz w:val="18"/>
    </w:rPr>
  </w:style>
  <w:style w:type="paragraph" w:customStyle="1" w:styleId="74">
    <w:name w:val="页眉 New New New New New New New New New New New New New New New New New"/>
    <w:basedOn w:val="43"/>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5">
    <w:name w:val="页眉 New New New New New New New New New New New New New New New New New New New"/>
    <w:basedOn w:val="63"/>
    <w:qFormat/>
    <w:uiPriority w:val="0"/>
    <w:pPr>
      <w:pBdr>
        <w:bottom w:val="single" w:color="auto" w:sz="6" w:space="1"/>
      </w:pBdr>
      <w:tabs>
        <w:tab w:val="center" w:pos="4153"/>
        <w:tab w:val="right" w:pos="8306"/>
      </w:tabs>
      <w:snapToGrid w:val="0"/>
      <w:jc w:val="center"/>
    </w:pPr>
    <w:rPr>
      <w:sz w:val="18"/>
      <w:szCs w:val="18"/>
    </w:rPr>
  </w:style>
  <w:style w:type="paragraph" w:customStyle="1" w:styleId="76">
    <w:name w:val="页眉 New New New New New New New New New New New"/>
    <w:basedOn w:val="70"/>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w:basedOn w:val="51"/>
    <w:autoRedefine/>
    <w:qFormat/>
    <w:uiPriority w:val="0"/>
    <w:pPr>
      <w:tabs>
        <w:tab w:val="center" w:pos="4153"/>
        <w:tab w:val="right" w:pos="8306"/>
      </w:tabs>
      <w:snapToGrid w:val="0"/>
      <w:jc w:val="left"/>
    </w:pPr>
    <w:rPr>
      <w:rFonts w:eastAsia="仿宋_GB2312"/>
      <w:kern w:val="2"/>
      <w:sz w:val="18"/>
    </w:rPr>
  </w:style>
  <w:style w:type="paragraph" w:customStyle="1" w:styleId="78">
    <w:name w:val="页眉 New New New New New New New New New New New New New New"/>
    <w:basedOn w:val="79"/>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正文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80">
    <w:name w:val="页眉 New"/>
    <w:basedOn w:val="38"/>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New"/>
    <w:basedOn w:val="60"/>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脚 New New New New New New New New New New"/>
    <w:basedOn w:val="60"/>
    <w:autoRedefine/>
    <w:qFormat/>
    <w:uiPriority w:val="0"/>
    <w:pPr>
      <w:tabs>
        <w:tab w:val="center" w:pos="4153"/>
        <w:tab w:val="right" w:pos="8306"/>
      </w:tabs>
      <w:snapToGrid w:val="0"/>
      <w:jc w:val="left"/>
    </w:pPr>
    <w:rPr>
      <w:sz w:val="18"/>
      <w:szCs w:val="18"/>
    </w:rPr>
  </w:style>
  <w:style w:type="paragraph" w:customStyle="1" w:styleId="83">
    <w:name w:val="页脚 New New New New New New New New New New New New New"/>
    <w:basedOn w:val="32"/>
    <w:autoRedefine/>
    <w:qFormat/>
    <w:uiPriority w:val="0"/>
    <w:pPr>
      <w:tabs>
        <w:tab w:val="center" w:pos="4153"/>
        <w:tab w:val="right" w:pos="8306"/>
      </w:tabs>
      <w:snapToGrid w:val="0"/>
      <w:jc w:val="left"/>
    </w:pPr>
    <w:rPr>
      <w:sz w:val="18"/>
      <w:szCs w:val="18"/>
    </w:rPr>
  </w:style>
  <w:style w:type="paragraph" w:customStyle="1" w:styleId="84">
    <w:name w:val="页眉 New New New New New New New New"/>
    <w:basedOn w:val="52"/>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85">
    <w:name w:val="页脚 New New New New New New New New New New New New New New New New New New New New New New New"/>
    <w:basedOn w:val="49"/>
    <w:qFormat/>
    <w:uiPriority w:val="0"/>
    <w:pPr>
      <w:tabs>
        <w:tab w:val="center" w:pos="4153"/>
        <w:tab w:val="right" w:pos="8306"/>
      </w:tabs>
      <w:snapToGrid w:val="0"/>
      <w:jc w:val="left"/>
    </w:pPr>
    <w:rPr>
      <w:sz w:val="18"/>
      <w:szCs w:val="18"/>
    </w:rPr>
  </w:style>
  <w:style w:type="paragraph" w:customStyle="1" w:styleId="86">
    <w:name w:val="页眉 New New New New New New New New New New New New New New New New New New New New New New New New"/>
    <w:basedOn w:val="47"/>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87">
    <w:name w:val="页脚 New New New New New New New New New New New New New New New New New New New"/>
    <w:basedOn w:val="63"/>
    <w:autoRedefine/>
    <w:qFormat/>
    <w:uiPriority w:val="0"/>
    <w:pPr>
      <w:tabs>
        <w:tab w:val="center" w:pos="4153"/>
        <w:tab w:val="right" w:pos="8306"/>
      </w:tabs>
      <w:snapToGrid w:val="0"/>
      <w:jc w:val="left"/>
    </w:pPr>
    <w:rPr>
      <w:sz w:val="18"/>
      <w:szCs w:val="18"/>
    </w:rPr>
  </w:style>
  <w:style w:type="paragraph" w:customStyle="1" w:styleId="88">
    <w:name w:val="页眉 New New New New New New New New New New New New New New New New New New"/>
    <w:basedOn w:val="37"/>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89">
    <w:name w:val="页脚 New New New New New New New New New New New New New New New New"/>
    <w:basedOn w:val="58"/>
    <w:autoRedefine/>
    <w:qFormat/>
    <w:uiPriority w:val="0"/>
    <w:pPr>
      <w:tabs>
        <w:tab w:val="center" w:pos="4153"/>
        <w:tab w:val="right" w:pos="8306"/>
      </w:tabs>
      <w:snapToGrid w:val="0"/>
      <w:jc w:val="left"/>
    </w:pPr>
    <w:rPr>
      <w:sz w:val="18"/>
      <w:szCs w:val="18"/>
    </w:rPr>
  </w:style>
  <w:style w:type="paragraph" w:customStyle="1" w:styleId="90">
    <w:name w:val="页脚 New New"/>
    <w:basedOn w:val="31"/>
    <w:autoRedefine/>
    <w:qFormat/>
    <w:uiPriority w:val="0"/>
    <w:pPr>
      <w:tabs>
        <w:tab w:val="center" w:pos="4153"/>
        <w:tab w:val="right" w:pos="8306"/>
      </w:tabs>
      <w:snapToGrid w:val="0"/>
      <w:jc w:val="left"/>
    </w:pPr>
    <w:rPr>
      <w:rFonts w:eastAsia="仿宋_GB2312"/>
      <w:kern w:val="2"/>
      <w:sz w:val="18"/>
    </w:rPr>
  </w:style>
  <w:style w:type="paragraph" w:customStyle="1" w:styleId="91">
    <w:name w:val="页眉 New New New New New New New New New New New New New New New New"/>
    <w:basedOn w:val="58"/>
    <w:qFormat/>
    <w:uiPriority w:val="0"/>
    <w:pPr>
      <w:pBdr>
        <w:bottom w:val="single" w:color="auto" w:sz="6" w:space="1"/>
      </w:pBdr>
      <w:tabs>
        <w:tab w:val="center" w:pos="4153"/>
        <w:tab w:val="right" w:pos="8306"/>
      </w:tabs>
      <w:snapToGrid w:val="0"/>
      <w:jc w:val="center"/>
    </w:pPr>
    <w:rPr>
      <w:sz w:val="18"/>
      <w:szCs w:val="18"/>
    </w:rPr>
  </w:style>
  <w:style w:type="paragraph" w:customStyle="1" w:styleId="92">
    <w:name w:val="页眉 New New New New New New New New New New New New New New New New New New New New New New"/>
    <w:basedOn w:val="93"/>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93">
    <w:name w:val="正文 New New New New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94">
    <w:name w:val="页脚 New New New New New New New New New New New New New New New New New New New New New New"/>
    <w:basedOn w:val="93"/>
    <w:qFormat/>
    <w:uiPriority w:val="0"/>
    <w:pPr>
      <w:tabs>
        <w:tab w:val="center" w:pos="4153"/>
        <w:tab w:val="right" w:pos="8306"/>
      </w:tabs>
      <w:snapToGrid w:val="0"/>
      <w:jc w:val="left"/>
    </w:pPr>
    <w:rPr>
      <w:sz w:val="18"/>
      <w:szCs w:val="18"/>
    </w:rPr>
  </w:style>
  <w:style w:type="paragraph" w:customStyle="1" w:styleId="95">
    <w:name w:val="页脚 New New New New New New New New New New New New New New New New New New New New New New New New"/>
    <w:basedOn w:val="47"/>
    <w:qFormat/>
    <w:uiPriority w:val="0"/>
    <w:pPr>
      <w:tabs>
        <w:tab w:val="center" w:pos="4153"/>
        <w:tab w:val="right" w:pos="8306"/>
      </w:tabs>
      <w:snapToGrid w:val="0"/>
      <w:jc w:val="left"/>
    </w:pPr>
    <w:rPr>
      <w:sz w:val="18"/>
      <w:szCs w:val="18"/>
    </w:rPr>
  </w:style>
  <w:style w:type="paragraph" w:customStyle="1" w:styleId="96">
    <w:name w:val="页眉 New New New"/>
    <w:basedOn w:val="39"/>
    <w:qFormat/>
    <w:uiPriority w:val="0"/>
    <w:pPr>
      <w:pBdr>
        <w:bottom w:val="single" w:color="auto" w:sz="6" w:space="1"/>
      </w:pBdr>
      <w:tabs>
        <w:tab w:val="center" w:pos="4153"/>
        <w:tab w:val="right" w:pos="8306"/>
      </w:tabs>
      <w:snapToGrid w:val="0"/>
      <w:jc w:val="center"/>
    </w:pPr>
    <w:rPr>
      <w:sz w:val="18"/>
      <w:szCs w:val="18"/>
    </w:rPr>
  </w:style>
  <w:style w:type="paragraph" w:customStyle="1" w:styleId="97">
    <w:name w:val="页眉 New New New New New New New New New New New New"/>
    <w:basedOn w:val="26"/>
    <w:qFormat/>
    <w:uiPriority w:val="0"/>
    <w:pPr>
      <w:pBdr>
        <w:bottom w:val="single" w:color="auto" w:sz="6" w:space="1"/>
      </w:pBdr>
      <w:tabs>
        <w:tab w:val="center" w:pos="4153"/>
        <w:tab w:val="right" w:pos="8306"/>
      </w:tabs>
      <w:snapToGrid w:val="0"/>
      <w:jc w:val="center"/>
    </w:pPr>
    <w:rPr>
      <w:sz w:val="18"/>
      <w:szCs w:val="18"/>
    </w:rPr>
  </w:style>
  <w:style w:type="paragraph" w:customStyle="1" w:styleId="98">
    <w:name w:val="页脚 New New New New New New New New New New New New New New"/>
    <w:basedOn w:val="79"/>
    <w:qFormat/>
    <w:uiPriority w:val="0"/>
    <w:pPr>
      <w:tabs>
        <w:tab w:val="center" w:pos="4153"/>
        <w:tab w:val="right" w:pos="8306"/>
      </w:tabs>
      <w:snapToGrid w:val="0"/>
      <w:jc w:val="left"/>
    </w:pPr>
    <w:rPr>
      <w:rFonts w:eastAsia="仿宋_GB2312"/>
      <w:kern w:val="2"/>
      <w:sz w:val="18"/>
    </w:rPr>
  </w:style>
  <w:style w:type="character" w:customStyle="1" w:styleId="99">
    <w:name w:val="font71"/>
    <w:basedOn w:val="8"/>
    <w:autoRedefine/>
    <w:qFormat/>
    <w:uiPriority w:val="0"/>
    <w:rPr>
      <w:rFonts w:hint="default" w:ascii="Times New Roman" w:hAnsi="Times New Roman" w:cs="Times New Roman"/>
      <w:b/>
      <w:bCs/>
      <w:color w:val="000000"/>
      <w:sz w:val="24"/>
      <w:szCs w:val="24"/>
      <w:u w:val="none"/>
    </w:rPr>
  </w:style>
  <w:style w:type="character" w:customStyle="1" w:styleId="100">
    <w:name w:val="font61"/>
    <w:basedOn w:val="8"/>
    <w:qFormat/>
    <w:uiPriority w:val="0"/>
    <w:rPr>
      <w:rFonts w:hint="eastAsia" w:ascii="宋体" w:hAnsi="宋体" w:eastAsia="宋体" w:cs="宋体"/>
      <w:b/>
      <w:bCs/>
      <w:color w:val="000000"/>
      <w:sz w:val="24"/>
      <w:szCs w:val="24"/>
      <w:u w:val="none"/>
    </w:rPr>
  </w:style>
  <w:style w:type="character" w:customStyle="1" w:styleId="101">
    <w:name w:val="font81"/>
    <w:basedOn w:val="8"/>
    <w:qFormat/>
    <w:uiPriority w:val="0"/>
    <w:rPr>
      <w:rFonts w:hint="default" w:ascii="Times New Roman" w:hAnsi="Times New Roman" w:cs="Times New Roman"/>
      <w:color w:val="000000"/>
      <w:sz w:val="24"/>
      <w:szCs w:val="24"/>
      <w:u w:val="none"/>
    </w:rPr>
  </w:style>
  <w:style w:type="character" w:customStyle="1" w:styleId="102">
    <w:name w:val="font01"/>
    <w:basedOn w:val="8"/>
    <w:qFormat/>
    <w:uiPriority w:val="0"/>
    <w:rPr>
      <w:rFonts w:hint="eastAsia" w:ascii="宋体" w:hAnsi="宋体" w:eastAsia="宋体" w:cs="宋体"/>
      <w:color w:val="000000"/>
      <w:sz w:val="24"/>
      <w:szCs w:val="24"/>
      <w:u w:val="none"/>
    </w:rPr>
  </w:style>
  <w:style w:type="character" w:customStyle="1" w:styleId="103">
    <w:name w:val="font121"/>
    <w:basedOn w:val="8"/>
    <w:qFormat/>
    <w:uiPriority w:val="0"/>
    <w:rPr>
      <w:rFonts w:hint="default" w:ascii="Times New Roman" w:hAnsi="Times New Roman" w:cs="Times New Roman"/>
      <w:color w:val="000000"/>
      <w:sz w:val="24"/>
      <w:szCs w:val="24"/>
      <w:u w:val="single"/>
    </w:rPr>
  </w:style>
  <w:style w:type="character" w:customStyle="1" w:styleId="104">
    <w:name w:val="font131"/>
    <w:basedOn w:val="8"/>
    <w:qFormat/>
    <w:uiPriority w:val="0"/>
    <w:rPr>
      <w:rFonts w:hint="eastAsia" w:ascii="宋体" w:hAnsi="宋体" w:eastAsia="宋体" w:cs="宋体"/>
      <w:color w:val="000000"/>
      <w:sz w:val="24"/>
      <w:szCs w:val="24"/>
      <w:u w:val="single"/>
    </w:rPr>
  </w:style>
  <w:style w:type="character" w:customStyle="1" w:styleId="105">
    <w:name w:val="font91"/>
    <w:basedOn w:val="8"/>
    <w:qFormat/>
    <w:uiPriority w:val="0"/>
    <w:rPr>
      <w:rFonts w:hint="default" w:ascii="Times New Roman" w:hAnsi="Times New Roman" w:cs="Times New Roman"/>
      <w:color w:val="000000"/>
      <w:sz w:val="28"/>
      <w:szCs w:val="28"/>
      <w:u w:val="none"/>
    </w:rPr>
  </w:style>
  <w:style w:type="character" w:customStyle="1" w:styleId="106">
    <w:name w:val="font41"/>
    <w:basedOn w:val="8"/>
    <w:qFormat/>
    <w:uiPriority w:val="0"/>
    <w:rPr>
      <w:rFonts w:hint="eastAsia" w:ascii="宋体" w:hAnsi="宋体" w:eastAsia="宋体" w:cs="宋体"/>
      <w:color w:val="000000"/>
      <w:sz w:val="28"/>
      <w:szCs w:val="28"/>
      <w:u w:val="none"/>
    </w:rPr>
  </w:style>
  <w:style w:type="character" w:customStyle="1" w:styleId="107">
    <w:name w:val="font112"/>
    <w:basedOn w:val="8"/>
    <w:autoRedefine/>
    <w:qFormat/>
    <w:uiPriority w:val="0"/>
    <w:rPr>
      <w:rFonts w:hint="default" w:ascii="仿宋_GB2312" w:eastAsia="仿宋_GB2312" w:cs="仿宋_GB2312"/>
      <w:b/>
      <w:bCs/>
      <w:color w:val="000000"/>
      <w:sz w:val="32"/>
      <w:szCs w:val="32"/>
      <w:u w:val="single"/>
    </w:rPr>
  </w:style>
  <w:style w:type="character" w:customStyle="1" w:styleId="108">
    <w:name w:val="font31"/>
    <w:basedOn w:val="8"/>
    <w:qFormat/>
    <w:uiPriority w:val="0"/>
    <w:rPr>
      <w:rFonts w:hint="default" w:ascii="仿宋_GB2312" w:eastAsia="仿宋_GB2312" w:cs="仿宋_GB2312"/>
      <w:color w:val="000000"/>
      <w:sz w:val="22"/>
      <w:szCs w:val="22"/>
      <w:u w:val="none"/>
    </w:rPr>
  </w:style>
  <w:style w:type="character" w:customStyle="1" w:styleId="109">
    <w:name w:val="font12"/>
    <w:basedOn w:val="8"/>
    <w:qFormat/>
    <w:uiPriority w:val="0"/>
    <w:rPr>
      <w:rFonts w:hint="eastAsia" w:ascii="宋体" w:hAnsi="宋体" w:eastAsia="宋体" w:cs="宋体"/>
      <w:b/>
      <w:bCs/>
      <w:color w:val="000000"/>
      <w:sz w:val="24"/>
      <w:szCs w:val="24"/>
      <w:u w:val="none"/>
    </w:rPr>
  </w:style>
  <w:style w:type="character" w:customStyle="1" w:styleId="110">
    <w:name w:val="font122"/>
    <w:basedOn w:val="8"/>
    <w:qFormat/>
    <w:uiPriority w:val="0"/>
    <w:rPr>
      <w:rFonts w:hint="default" w:ascii="Times New Roman" w:hAnsi="Times New Roman" w:cs="Times New Roman"/>
      <w:color w:val="000000"/>
      <w:sz w:val="24"/>
      <w:szCs w:val="24"/>
      <w:u w:val="single"/>
    </w:rPr>
  </w:style>
  <w:style w:type="character" w:customStyle="1" w:styleId="111">
    <w:name w:val="font141"/>
    <w:basedOn w:val="8"/>
    <w:qFormat/>
    <w:uiPriority w:val="0"/>
    <w:rPr>
      <w:rFonts w:hint="eastAsia" w:ascii="宋体" w:hAnsi="宋体" w:eastAsia="宋体" w:cs="宋体"/>
      <w:color w:val="000000"/>
      <w:sz w:val="24"/>
      <w:szCs w:val="24"/>
      <w:u w:val="single"/>
    </w:rPr>
  </w:style>
  <w:style w:type="character" w:customStyle="1" w:styleId="112">
    <w:name w:val="font151"/>
    <w:basedOn w:val="8"/>
    <w:qFormat/>
    <w:uiPriority w:val="0"/>
    <w:rPr>
      <w:rFonts w:hint="default" w:ascii="Times New Roman" w:hAnsi="Times New Roman" w:cs="Times New Roman"/>
      <w:color w:val="000000"/>
      <w:sz w:val="24"/>
      <w:szCs w:val="24"/>
      <w:u w:val="single"/>
    </w:rPr>
  </w:style>
  <w:style w:type="character" w:customStyle="1" w:styleId="113">
    <w:name w:val="font101"/>
    <w:basedOn w:val="8"/>
    <w:qFormat/>
    <w:uiPriority w:val="0"/>
    <w:rPr>
      <w:rFonts w:ascii="Wingdings" w:hAnsi="Wingdings" w:cs="Wingding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15</Pages>
  <Words>3455</Words>
  <Characters>3674</Characters>
  <Lines>19</Lines>
  <Paragraphs>5</Paragraphs>
  <TotalTime>73</TotalTime>
  <ScaleCrop>false</ScaleCrop>
  <LinksUpToDate>false</LinksUpToDate>
  <CharactersWithSpaces>9454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2017-03-21T05:22:00Z</dcterms:created>
  <dc:creator>王志强</dc:creator>
  <cp:lastModifiedBy>baocheng</cp:lastModifiedBy>
  <cp:lastPrinted>2023-01-09T02:37:00Z</cp:lastPrinted>
  <dcterms:modified xsi:type="dcterms:W3CDTF">2026-01-27T02:48:13Z</dcterms:modified>
  <dc:title>2015年度部门决算公开模板</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0A72705C2177401F87A78D508FA55F3E_13</vt:lpwstr>
  </property>
  <property fmtid="{D5CDD505-2E9C-101B-9397-08002B2CF9AE}" pid="4" name="KSOTemplateDocerSaveRecord">
    <vt:lpwstr>eyJoZGlkIjoiNDk3ZjQ0YTcwNjc5OTQzZDM1MzJmMzIwMzdjZTY2YTAiLCJ1c2VySWQiOiI1MTA1Nzk5MTgifQ==</vt:lpwstr>
  </property>
</Properties>
</file>